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43"/>
        <w:gridCol w:w="4585"/>
      </w:tblGrid>
      <w:tr w:rsidR="00286BA7" w:rsidRPr="00E3242B" w:rsidTr="000F21AC">
        <w:tc>
          <w:tcPr>
            <w:tcW w:w="3969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СОГЛАСОВАНО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>Председатель Совета обучающихся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>_____________Быкова О.Ю.</w:t>
            </w:r>
          </w:p>
        </w:tc>
        <w:tc>
          <w:tcPr>
            <w:tcW w:w="5443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СОГЛАСОВАНО</w:t>
            </w:r>
          </w:p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УОП___________ </w:t>
            </w:r>
          </w:p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</w:p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«___» _____________ 2026 г</w:t>
            </w:r>
          </w:p>
        </w:tc>
        <w:tc>
          <w:tcPr>
            <w:tcW w:w="4585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УТВЕРЖДАЮ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 xml:space="preserve">Проректор по академической политике и внешним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связям________О.А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. Харитонов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 xml:space="preserve"> "_______"  _________________2026 г</w:t>
            </w:r>
          </w:p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Расписание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зачетно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-экзаменационной сессии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Специальность 31.02.01 Лечебное дело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Медицинский факультет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11 полугодие 2025 – 2026 учебного года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(очная форма обучения)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7"/>
      </w:tblGrid>
      <w:tr w:rsidR="00286BA7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Лдс-31</w:t>
            </w:r>
          </w:p>
        </w:tc>
      </w:tr>
      <w:tr w:rsidR="00286BA7" w:rsidTr="000F21AC">
        <w:tc>
          <w:tcPr>
            <w:tcW w:w="14174" w:type="dxa"/>
            <w:gridSpan w:val="2"/>
            <w:shd w:val="clear" w:color="auto" w:fill="D8D8D8" w:themeFill="background1" w:themeFillShade="D8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Зачёты 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13.04.2026.</w:t>
            </w:r>
          </w:p>
        </w:tc>
        <w:tc>
          <w:tcPr>
            <w:tcW w:w="12487" w:type="dxa"/>
          </w:tcPr>
          <w:p w:rsidR="00286BA7" w:rsidRPr="00710632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14.15 Иностранный язык УК15-105 Пилюгина А.А./Карасева Е.В. УК-15.104 (зачет с оценкой)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8.30 Физическая культура </w:t>
            </w:r>
            <w:proofErr w:type="spellStart"/>
            <w:r>
              <w:rPr>
                <w:sz w:val="24"/>
                <w:szCs w:val="24"/>
                <w:lang w:val="ru-RU"/>
              </w:rPr>
              <w:t>Австриевских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В.Н. УК-12 ФОК (зачёт с оценкой)</w:t>
            </w:r>
          </w:p>
          <w:p w:rsidR="00286BA7" w:rsidRPr="00710632" w:rsidRDefault="00286BA7" w:rsidP="000F21AC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9.00 Отчет по практике УП.02.01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Петренко Л.А., УК-15.105 </w:t>
            </w:r>
            <w:r>
              <w:rPr>
                <w:sz w:val="24"/>
                <w:szCs w:val="24"/>
                <w:lang w:val="ru-RU"/>
              </w:rPr>
              <w:t>(зачёт с оценкой)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19.06.2026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9.00 Отчет по практике ПП.02.01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Петренко Л.А., УК-15.105 </w:t>
            </w:r>
            <w:r>
              <w:rPr>
                <w:sz w:val="24"/>
                <w:szCs w:val="24"/>
                <w:lang w:val="ru-RU"/>
              </w:rPr>
              <w:t>(зачёт с оценкой)</w:t>
            </w:r>
          </w:p>
        </w:tc>
      </w:tr>
      <w:tr w:rsidR="00286BA7" w:rsidRPr="00683092" w:rsidTr="000F21AC">
        <w:tc>
          <w:tcPr>
            <w:tcW w:w="14174" w:type="dxa"/>
            <w:gridSpan w:val="2"/>
            <w:shd w:val="clear" w:color="auto" w:fill="D8D8D8" w:themeFill="background1" w:themeFillShade="D8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Экзамены 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23.06.2026</w:t>
            </w:r>
          </w:p>
        </w:tc>
        <w:tc>
          <w:tcPr>
            <w:tcW w:w="12487" w:type="dxa"/>
          </w:tcPr>
          <w:p w:rsidR="00286BA7" w:rsidRPr="00F8225F" w:rsidRDefault="00286BA7" w:rsidP="000F21A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F8225F">
              <w:rPr>
                <w:color w:val="000000"/>
                <w:sz w:val="24"/>
                <w:szCs w:val="24"/>
                <w:lang w:val="ru-RU"/>
              </w:rPr>
              <w:t xml:space="preserve">9.00 Проведение медицинского обследования с целью диагностики, назначения и проведения лечения заболеваний терапевтического профиля, </w:t>
            </w:r>
            <w:r>
              <w:rPr>
                <w:color w:val="000000"/>
                <w:sz w:val="24"/>
                <w:szCs w:val="24"/>
                <w:lang w:val="ru-RU"/>
              </w:rPr>
              <w:t>Петренко Л.А., УК-15.105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12487" w:type="dxa"/>
          </w:tcPr>
          <w:p w:rsidR="00286BA7" w:rsidRPr="00F8225F" w:rsidRDefault="00286BA7" w:rsidP="000F21A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9.00 </w:t>
            </w:r>
            <w:r w:rsidRPr="00F8225F">
              <w:rPr>
                <w:color w:val="000000"/>
                <w:sz w:val="24"/>
                <w:szCs w:val="24"/>
                <w:lang w:val="ru-RU"/>
              </w:rPr>
              <w:t>Проведение медицинского обследования с целью диагностики, назначения  и проведения лечения заболеваний хирургического профиля</w:t>
            </w:r>
            <w:r>
              <w:rPr>
                <w:color w:val="000000"/>
                <w:sz w:val="24"/>
                <w:szCs w:val="24"/>
                <w:lang w:val="ru-RU"/>
              </w:rPr>
              <w:t>, Петренко Л.А., УК-15.105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12487" w:type="dxa"/>
          </w:tcPr>
          <w:p w:rsidR="00286BA7" w:rsidRPr="00F8225F" w:rsidRDefault="00286BA7" w:rsidP="000F21A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9.00 </w:t>
            </w:r>
            <w:r w:rsidRPr="00F8225F">
              <w:rPr>
                <w:color w:val="000000"/>
                <w:sz w:val="24"/>
                <w:szCs w:val="24"/>
                <w:lang w:val="ru-RU"/>
              </w:rPr>
              <w:t>Проведение медицинского обследования с целью диагностики, назначения  и проведения лечения заболеваний педиатрического профиля</w:t>
            </w:r>
            <w:r>
              <w:rPr>
                <w:color w:val="000000"/>
                <w:sz w:val="24"/>
                <w:szCs w:val="24"/>
                <w:lang w:val="ru-RU"/>
              </w:rPr>
              <w:t>, Петренко Л.А., УК-15.105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02.07.2026</w:t>
            </w:r>
          </w:p>
        </w:tc>
        <w:tc>
          <w:tcPr>
            <w:tcW w:w="12487" w:type="dxa"/>
          </w:tcPr>
          <w:p w:rsidR="00286BA7" w:rsidRPr="00F8225F" w:rsidRDefault="00286BA7" w:rsidP="000F21A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9.00 </w:t>
            </w:r>
            <w:r w:rsidRPr="00F8225F">
              <w:rPr>
                <w:color w:val="000000"/>
                <w:sz w:val="24"/>
                <w:szCs w:val="24"/>
                <w:lang w:val="ru-RU"/>
              </w:rPr>
              <w:t>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  <w:r>
              <w:rPr>
                <w:color w:val="000000"/>
                <w:sz w:val="24"/>
                <w:szCs w:val="24"/>
                <w:lang w:val="ru-RU"/>
              </w:rPr>
              <w:t>, Петренко Л.А., УК-15.105</w:t>
            </w:r>
          </w:p>
        </w:tc>
      </w:tr>
      <w:tr w:rsidR="00286BA7" w:rsidRPr="00E3242B" w:rsidTr="000F21AC">
        <w:trPr>
          <w:trHeight w:val="70"/>
        </w:trPr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03.07.2026</w:t>
            </w:r>
          </w:p>
        </w:tc>
        <w:tc>
          <w:tcPr>
            <w:tcW w:w="12487" w:type="dxa"/>
          </w:tcPr>
          <w:p w:rsidR="00286BA7" w:rsidRPr="00F8225F" w:rsidRDefault="00286BA7" w:rsidP="000F21A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9.00 </w:t>
            </w:r>
            <w:r w:rsidRPr="00F8225F">
              <w:rPr>
                <w:color w:val="000000"/>
                <w:sz w:val="24"/>
                <w:szCs w:val="24"/>
                <w:lang w:val="ru-RU"/>
              </w:rPr>
              <w:t>Экзамен квалификационный</w:t>
            </w:r>
            <w:r>
              <w:rPr>
                <w:color w:val="000000"/>
                <w:sz w:val="24"/>
                <w:szCs w:val="24"/>
                <w:lang w:val="ru-RU"/>
              </w:rPr>
              <w:t>, Петренко Л.А., УК-15.105</w:t>
            </w:r>
          </w:p>
        </w:tc>
      </w:tr>
    </w:tbl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последнем занятии выставляются итоговые оценки по всем дисциплинам, по которым не предусмотрены зачёты, дифференцированные зачёты и экзамены в сессии.</w:t>
      </w: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декана медицинского факультета ___________</w:t>
      </w:r>
      <w:r w:rsidRPr="00696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И.О. Феклина                                         </w:t>
      </w: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Расписание составил          ______________   В.В. Пашкова</w:t>
      </w:r>
    </w:p>
    <w:p w:rsidR="00286BA7" w:rsidRDefault="00286BA7" w:rsidP="00286BA7">
      <w:pPr>
        <w:rPr>
          <w:lang w:val="ru-RU"/>
        </w:rPr>
      </w:pPr>
    </w:p>
    <w:p w:rsidR="00286BA7" w:rsidRDefault="00286BA7" w:rsidP="00286BA7">
      <w:pPr>
        <w:rPr>
          <w:lang w:val="ru-RU"/>
        </w:rPr>
      </w:pPr>
    </w:p>
    <w:p w:rsidR="00286BA7" w:rsidRDefault="00286BA7" w:rsidP="00286BA7">
      <w:pPr>
        <w:rPr>
          <w:lang w:val="ru-RU"/>
        </w:rPr>
      </w:pPr>
      <w:bookmarkStart w:id="0" w:name="_GoBack"/>
      <w:bookmarkEnd w:id="0"/>
    </w:p>
    <w:p w:rsidR="00286BA7" w:rsidRDefault="00286BA7" w:rsidP="00286BA7">
      <w:pPr>
        <w:rPr>
          <w:lang w:val="ru-RU"/>
        </w:rPr>
      </w:pPr>
    </w:p>
    <w:p w:rsidR="00286BA7" w:rsidRDefault="00286BA7" w:rsidP="00286BA7">
      <w:pPr>
        <w:rPr>
          <w:lang w:val="ru-RU"/>
        </w:rPr>
      </w:pPr>
    </w:p>
    <w:p w:rsidR="00286BA7" w:rsidRDefault="00286BA7" w:rsidP="00286BA7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43"/>
        <w:gridCol w:w="4585"/>
      </w:tblGrid>
      <w:tr w:rsidR="00286BA7" w:rsidRPr="00E3242B" w:rsidTr="000F21AC">
        <w:tc>
          <w:tcPr>
            <w:tcW w:w="3969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СОГЛАСОВАНО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>Председатель Совета обучающихся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>_____________Быкова О.Ю.</w:t>
            </w:r>
          </w:p>
        </w:tc>
        <w:tc>
          <w:tcPr>
            <w:tcW w:w="5443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СОГЛАСОВАНО</w:t>
            </w:r>
          </w:p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УОП___________ </w:t>
            </w:r>
          </w:p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</w:p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«___» _____________ 2026 г</w:t>
            </w:r>
          </w:p>
        </w:tc>
        <w:tc>
          <w:tcPr>
            <w:tcW w:w="4585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УТВЕРЖДАЮ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 xml:space="preserve">Проректор по академической политике и внешним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связям________О.А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t>. Харитонов</w:t>
            </w:r>
            <w:r>
              <w:rPr>
                <w:rFonts w:eastAsia="SimSun"/>
                <w:color w:val="000000"/>
                <w:sz w:val="24"/>
                <w:szCs w:val="24"/>
                <w:lang w:val="ru-RU" w:bidi="ar"/>
              </w:rPr>
              <w:br/>
              <w:t xml:space="preserve"> "_______"  _________________2026 г</w:t>
            </w:r>
          </w:p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Расписание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зачетно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-экзаменационной сессии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Специальность 33.02.01 Фармация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Медицинский факультет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11 полугодие 2026 – 2026 учебного года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(очная форма обучения)</w:t>
      </w:r>
    </w:p>
    <w:p w:rsidR="00286BA7" w:rsidRDefault="00286BA7" w:rsidP="00286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7"/>
      </w:tblGrid>
      <w:tr w:rsidR="00286BA7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Фс-31</w:t>
            </w:r>
          </w:p>
        </w:tc>
      </w:tr>
      <w:tr w:rsidR="00286BA7" w:rsidTr="000F21AC">
        <w:tc>
          <w:tcPr>
            <w:tcW w:w="14174" w:type="dxa"/>
            <w:gridSpan w:val="2"/>
            <w:shd w:val="clear" w:color="auto" w:fill="D8D8D8" w:themeFill="background1" w:themeFillShade="D8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Зачёты </w:t>
            </w:r>
          </w:p>
        </w:tc>
      </w:tr>
      <w:tr w:rsidR="00286BA7" w:rsidRPr="00E3242B" w:rsidTr="000F21AC">
        <w:tc>
          <w:tcPr>
            <w:tcW w:w="1687" w:type="dxa"/>
            <w:tcBorders>
              <w:bottom w:val="single" w:sz="4" w:space="0" w:color="auto"/>
            </w:tcBorders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14.15 Органическая химия УК-15, 302 Пашкова В.В. (зачет с оценкой)</w:t>
            </w:r>
          </w:p>
        </w:tc>
      </w:tr>
      <w:tr w:rsidR="00286BA7" w:rsidRPr="00E3242B" w:rsidTr="000F21AC">
        <w:tc>
          <w:tcPr>
            <w:tcW w:w="1687" w:type="dxa"/>
            <w:tcBorders>
              <w:bottom w:val="single" w:sz="4" w:space="0" w:color="auto"/>
            </w:tcBorders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14.15 Технология изготовления лекарственных форм УК-15, 302 Пашкова В.В. (отчет курсовая работа)</w:t>
            </w:r>
          </w:p>
        </w:tc>
      </w:tr>
      <w:tr w:rsidR="00286BA7" w:rsidRPr="00E3242B" w:rsidTr="000F21AC">
        <w:trPr>
          <w:trHeight w:val="343"/>
        </w:trPr>
        <w:tc>
          <w:tcPr>
            <w:tcW w:w="1687" w:type="dxa"/>
            <w:tcBorders>
              <w:bottom w:val="single" w:sz="4" w:space="0" w:color="auto"/>
            </w:tcBorders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10.15 Физическая культура </w:t>
            </w:r>
            <w:proofErr w:type="spellStart"/>
            <w:r>
              <w:rPr>
                <w:sz w:val="24"/>
                <w:szCs w:val="24"/>
                <w:lang w:val="ru-RU"/>
              </w:rPr>
              <w:t>Австриевских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В.Н. УК-12 ФОК (зачёт с оценкой)</w:t>
            </w:r>
          </w:p>
          <w:p w:rsidR="00286BA7" w:rsidRDefault="00286BA7" w:rsidP="000F21AC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286BA7" w:rsidRPr="00E3242B" w:rsidTr="000F21AC">
        <w:tc>
          <w:tcPr>
            <w:tcW w:w="1687" w:type="dxa"/>
            <w:tcBorders>
              <w:top w:val="single" w:sz="4" w:space="0" w:color="auto"/>
            </w:tcBorders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12487" w:type="dxa"/>
          </w:tcPr>
          <w:p w:rsidR="00286BA7" w:rsidRPr="00830E1F" w:rsidRDefault="00286BA7" w:rsidP="000F21AC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830E1F">
              <w:rPr>
                <w:color w:val="000000"/>
                <w:sz w:val="24"/>
                <w:szCs w:val="24"/>
                <w:lang w:val="ru-RU"/>
              </w:rPr>
              <w:t>10.15 Контроль качества лекарственных форм Пашкова В.В.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УК15,302 </w:t>
            </w:r>
            <w:r w:rsidRPr="00830E1F">
              <w:rPr>
                <w:color w:val="000000"/>
                <w:sz w:val="24"/>
                <w:szCs w:val="24"/>
                <w:lang w:val="ru-RU"/>
              </w:rPr>
              <w:t>(зачет с оценкой)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 Отчет по практике ПМ.02. Пашкова В.В., УК-15,302 (зачет с оценкой)</w:t>
            </w:r>
          </w:p>
        </w:tc>
      </w:tr>
      <w:tr w:rsidR="00286BA7" w:rsidRPr="00683092" w:rsidTr="000F21AC">
        <w:tc>
          <w:tcPr>
            <w:tcW w:w="14174" w:type="dxa"/>
            <w:gridSpan w:val="2"/>
            <w:shd w:val="clear" w:color="auto" w:fill="D8D8D8" w:themeFill="background1" w:themeFillShade="D8"/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Экзамены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9:00 Генетика человека с основами медицинской генетики УК-15, 302 Пашкова В.В.</w:t>
            </w:r>
          </w:p>
        </w:tc>
      </w:tr>
      <w:tr w:rsidR="00286BA7" w:rsidRPr="00E3242B" w:rsidTr="000F21AC">
        <w:trPr>
          <w:trHeight w:val="330"/>
        </w:trPr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9:00 Аналитическая химия УК-15, 302 Пашкова В.В.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 Технология изготовления лекарственных форм УК-15, 302 Пашкова В.В.</w:t>
            </w:r>
          </w:p>
        </w:tc>
      </w:tr>
      <w:tr w:rsidR="00286BA7" w:rsidRPr="00E3242B" w:rsidTr="000F21AC">
        <w:tc>
          <w:tcPr>
            <w:tcW w:w="16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12487" w:type="dxa"/>
          </w:tcPr>
          <w:p w:rsidR="00286BA7" w:rsidRDefault="00286BA7" w:rsidP="000F21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 Экзамен квалификационный ПМ.02 УК-15, 302 Пашкова В.В.</w:t>
            </w:r>
          </w:p>
        </w:tc>
      </w:tr>
    </w:tbl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последнем занятии выставляются итоговые оценки по всем дисциплинам, по которым не предусмотрены зачёты, дифференцированные зачёты и экзамены в сессии: </w:t>
      </w:r>
      <w:r>
        <w:rPr>
          <w:rFonts w:ascii="Times New Roman" w:hAnsi="Times New Roman"/>
          <w:sz w:val="24"/>
          <w:szCs w:val="24"/>
          <w:lang w:val="ru-RU"/>
        </w:rPr>
        <w:t>Иностранный язык в профессиональной деятельности.</w:t>
      </w: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декана медицинского факультета   _____________И.О. Феклина                    </w:t>
      </w:r>
    </w:p>
    <w:p w:rsidR="00286BA7" w:rsidRDefault="00286BA7" w:rsidP="00286B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составил  _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______________________В.В. Пашкова              </w:t>
      </w:r>
    </w:p>
    <w:tbl>
      <w:tblPr>
        <w:tblStyle w:val="a3"/>
        <w:tblpPr w:leftFromText="180" w:rightFromText="180" w:vertAnchor="text" w:horzAnchor="page" w:tblpX="1886" w:tblpY="-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43"/>
        <w:gridCol w:w="4585"/>
      </w:tblGrid>
      <w:tr w:rsidR="00286BA7" w:rsidRPr="007D5B1C" w:rsidTr="000F21AC">
        <w:tc>
          <w:tcPr>
            <w:tcW w:w="3969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443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85" w:type="dxa"/>
            <w:tcBorders>
              <w:tl2br w:val="nil"/>
              <w:tr2bl w:val="nil"/>
            </w:tcBorders>
          </w:tcPr>
          <w:p w:rsidR="00286BA7" w:rsidRDefault="00286BA7" w:rsidP="000F21A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98076D" w:rsidRDefault="00286BA7"/>
    <w:sectPr w:rsidR="0098076D" w:rsidSect="00286B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A7"/>
    <w:rsid w:val="00286BA7"/>
    <w:rsid w:val="00931CA5"/>
    <w:rsid w:val="00F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CAB6"/>
  <w15:chartTrackingRefBased/>
  <w15:docId w15:val="{A861E034-7833-4F9B-B82E-05B419CE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A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286BA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Виолета Витальевна</dc:creator>
  <cp:keywords/>
  <dc:description/>
  <cp:lastModifiedBy>Пашкова Виолета Витальевна</cp:lastModifiedBy>
  <cp:revision>1</cp:revision>
  <dcterms:created xsi:type="dcterms:W3CDTF">2026-04-14T09:27:00Z</dcterms:created>
  <dcterms:modified xsi:type="dcterms:W3CDTF">2026-04-14T09:29:00Z</dcterms:modified>
</cp:coreProperties>
</file>