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E194F" w14:textId="77777777" w:rsidR="00D84DEB" w:rsidRDefault="00D84DEB" w:rsidP="00D84DEB">
      <w:pPr>
        <w:pStyle w:val="a6"/>
        <w:spacing w:after="0"/>
        <w:ind w:left="0"/>
        <w:jc w:val="center"/>
        <w:rPr>
          <w:sz w:val="28"/>
          <w:szCs w:val="28"/>
        </w:rPr>
      </w:pPr>
      <w:r w:rsidRPr="004E5E95">
        <w:rPr>
          <w:sz w:val="28"/>
          <w:szCs w:val="28"/>
        </w:rPr>
        <w:t xml:space="preserve">МИНИСТЕРСТВО НАУКИ </w:t>
      </w:r>
      <w:r>
        <w:rPr>
          <w:sz w:val="28"/>
          <w:szCs w:val="28"/>
        </w:rPr>
        <w:t>И ВЫСШЕГО ОБРАЗОВАНИЯ</w:t>
      </w:r>
    </w:p>
    <w:p w14:paraId="5C2DE921" w14:textId="77777777" w:rsidR="00D84DEB" w:rsidRPr="004E5E95" w:rsidRDefault="00D84DEB" w:rsidP="00D84DEB">
      <w:pPr>
        <w:pStyle w:val="a6"/>
        <w:spacing w:after="0"/>
        <w:ind w:left="0"/>
        <w:jc w:val="center"/>
        <w:rPr>
          <w:sz w:val="28"/>
          <w:szCs w:val="28"/>
        </w:rPr>
      </w:pPr>
      <w:r w:rsidRPr="004E5E95">
        <w:rPr>
          <w:sz w:val="28"/>
          <w:szCs w:val="28"/>
        </w:rPr>
        <w:t>РОССИЙСКОЙ ФЕДЕРАЦИИ</w:t>
      </w:r>
    </w:p>
    <w:p w14:paraId="68557386" w14:textId="77777777" w:rsidR="00D84DEB" w:rsidRDefault="00D84DEB" w:rsidP="00D84DEB">
      <w:pPr>
        <w:pStyle w:val="a4"/>
        <w:spacing w:after="0"/>
        <w:jc w:val="center"/>
        <w:rPr>
          <w:sz w:val="28"/>
          <w:szCs w:val="28"/>
        </w:rPr>
      </w:pPr>
      <w:r>
        <w:rPr>
          <w:sz w:val="28"/>
          <w:szCs w:val="28"/>
        </w:rPr>
        <w:t>ФГБОУ В</w:t>
      </w:r>
      <w:r w:rsidRPr="004E5E95">
        <w:rPr>
          <w:sz w:val="28"/>
          <w:szCs w:val="28"/>
        </w:rPr>
        <w:t xml:space="preserve">О «ЕЛЕЦКИЙ ГОСУДАРСТВЕННЫЙ УНИВЕРСИТЕТ </w:t>
      </w:r>
    </w:p>
    <w:p w14:paraId="313DC208" w14:textId="77777777" w:rsidR="00D84DEB" w:rsidRDefault="00D84DEB" w:rsidP="00D84DEB">
      <w:pPr>
        <w:pStyle w:val="a4"/>
        <w:spacing w:after="0"/>
        <w:jc w:val="center"/>
        <w:rPr>
          <w:sz w:val="28"/>
          <w:szCs w:val="28"/>
        </w:rPr>
      </w:pPr>
      <w:r w:rsidRPr="004E5E95">
        <w:rPr>
          <w:sz w:val="28"/>
          <w:szCs w:val="28"/>
        </w:rPr>
        <w:t>ИМ. И.А. БУНИНА»</w:t>
      </w:r>
    </w:p>
    <w:p w14:paraId="0575570B" w14:textId="56C52EBC" w:rsidR="00D84DEB" w:rsidRPr="004E5E95" w:rsidRDefault="000A5116" w:rsidP="00D84DEB">
      <w:pPr>
        <w:pStyle w:val="a4"/>
        <w:spacing w:after="0"/>
        <w:jc w:val="center"/>
        <w:rPr>
          <w:sz w:val="28"/>
          <w:szCs w:val="28"/>
        </w:rPr>
      </w:pPr>
      <w:r>
        <w:rPr>
          <w:sz w:val="28"/>
          <w:szCs w:val="28"/>
        </w:rPr>
        <w:t>МЕДИЦИНСКИЙ ФАКУЛЬТЕТ</w:t>
      </w:r>
    </w:p>
    <w:p w14:paraId="01990110" w14:textId="77777777" w:rsidR="00D84DEB" w:rsidRPr="004E5E95" w:rsidRDefault="00D84DEB" w:rsidP="00D84DEB">
      <w:pPr>
        <w:tabs>
          <w:tab w:val="left" w:pos="540"/>
        </w:tabs>
        <w:rPr>
          <w:b/>
          <w:sz w:val="28"/>
          <w:szCs w:val="28"/>
        </w:rPr>
      </w:pPr>
      <w:r w:rsidRPr="004E5E95">
        <w:rPr>
          <w:sz w:val="28"/>
          <w:szCs w:val="28"/>
        </w:rPr>
        <w:tab/>
      </w:r>
      <w:r w:rsidRPr="004E5E95">
        <w:rPr>
          <w:sz w:val="28"/>
          <w:szCs w:val="28"/>
        </w:rPr>
        <w:tab/>
      </w:r>
      <w:r w:rsidRPr="004E5E95">
        <w:rPr>
          <w:sz w:val="28"/>
          <w:szCs w:val="28"/>
        </w:rPr>
        <w:tab/>
      </w:r>
      <w:r w:rsidRPr="004E5E95">
        <w:rPr>
          <w:sz w:val="28"/>
          <w:szCs w:val="28"/>
        </w:rPr>
        <w:tab/>
      </w:r>
      <w:r w:rsidRPr="004E5E95">
        <w:rPr>
          <w:sz w:val="28"/>
          <w:szCs w:val="28"/>
        </w:rPr>
        <w:tab/>
      </w:r>
      <w:r w:rsidRPr="004E5E95">
        <w:rPr>
          <w:sz w:val="28"/>
          <w:szCs w:val="28"/>
        </w:rPr>
        <w:tab/>
      </w:r>
      <w:r w:rsidRPr="004E5E95">
        <w:rPr>
          <w:sz w:val="28"/>
          <w:szCs w:val="28"/>
        </w:rPr>
        <w:tab/>
      </w:r>
      <w:r w:rsidRPr="004E5E95">
        <w:rPr>
          <w:sz w:val="28"/>
          <w:szCs w:val="28"/>
        </w:rPr>
        <w:tab/>
      </w:r>
      <w:r w:rsidRPr="004E5E95">
        <w:rPr>
          <w:sz w:val="28"/>
          <w:szCs w:val="28"/>
        </w:rPr>
        <w:tab/>
      </w:r>
    </w:p>
    <w:p w14:paraId="65CA81E6" w14:textId="77777777" w:rsidR="00D84DEB" w:rsidRPr="004E5E95" w:rsidRDefault="00D84DEB" w:rsidP="00D84DEB">
      <w:pPr>
        <w:jc w:val="right"/>
        <w:outlineLvl w:val="0"/>
        <w:rPr>
          <w:b/>
          <w:sz w:val="28"/>
          <w:szCs w:val="28"/>
        </w:rPr>
      </w:pPr>
    </w:p>
    <w:p w14:paraId="477C411C" w14:textId="77777777" w:rsidR="00D84DEB" w:rsidRDefault="00D84DEB" w:rsidP="00D84DEB">
      <w:pPr>
        <w:jc w:val="center"/>
        <w:outlineLvl w:val="0"/>
        <w:rPr>
          <w:b/>
          <w:sz w:val="28"/>
          <w:szCs w:val="28"/>
        </w:rPr>
      </w:pPr>
      <w:r w:rsidRPr="004E5E95">
        <w:rPr>
          <w:b/>
          <w:sz w:val="28"/>
          <w:szCs w:val="28"/>
        </w:rPr>
        <w:t>ИНФОРМАЦИОННОЕ ПИСЬМО</w:t>
      </w:r>
    </w:p>
    <w:p w14:paraId="122D98F2" w14:textId="77777777" w:rsidR="000E0A70" w:rsidRDefault="000E0A70" w:rsidP="00D84DEB">
      <w:pPr>
        <w:jc w:val="center"/>
        <w:outlineLvl w:val="0"/>
        <w:rPr>
          <w:b/>
          <w:sz w:val="28"/>
          <w:szCs w:val="28"/>
        </w:rPr>
      </w:pPr>
    </w:p>
    <w:p w14:paraId="04DAA4D2" w14:textId="740580DD" w:rsidR="00D84DEB" w:rsidRDefault="000E0A70" w:rsidP="00D84DEB">
      <w:pPr>
        <w:jc w:val="center"/>
        <w:outlineLvl w:val="0"/>
        <w:rPr>
          <w:b/>
          <w:sz w:val="28"/>
          <w:szCs w:val="28"/>
        </w:rPr>
      </w:pPr>
      <w:r>
        <w:rPr>
          <w:b/>
          <w:sz w:val="28"/>
          <w:szCs w:val="28"/>
        </w:rPr>
        <w:t>Уважаемые коллеги!</w:t>
      </w:r>
    </w:p>
    <w:p w14:paraId="6E37573D" w14:textId="77777777" w:rsidR="000E0A70" w:rsidRDefault="000E0A70" w:rsidP="000E0A70">
      <w:pPr>
        <w:tabs>
          <w:tab w:val="left" w:pos="3957"/>
        </w:tabs>
        <w:jc w:val="center"/>
        <w:rPr>
          <w:sz w:val="28"/>
          <w:szCs w:val="28"/>
        </w:rPr>
      </w:pPr>
    </w:p>
    <w:p w14:paraId="62307D02" w14:textId="50041586" w:rsidR="000E0A70" w:rsidRPr="00017188" w:rsidRDefault="000E0A70" w:rsidP="000E0A70">
      <w:pPr>
        <w:tabs>
          <w:tab w:val="left" w:pos="3957"/>
        </w:tabs>
        <w:jc w:val="center"/>
        <w:rPr>
          <w:sz w:val="28"/>
          <w:szCs w:val="28"/>
        </w:rPr>
      </w:pPr>
      <w:r w:rsidRPr="00017188">
        <w:rPr>
          <w:sz w:val="28"/>
          <w:szCs w:val="28"/>
        </w:rPr>
        <w:t>Приглашаем вас принять участие в работе</w:t>
      </w:r>
      <w:r w:rsidR="00D84DEB" w:rsidRPr="00017188">
        <w:rPr>
          <w:sz w:val="28"/>
          <w:szCs w:val="28"/>
        </w:rPr>
        <w:t xml:space="preserve"> Всероссийской научно-практической </w:t>
      </w:r>
    </w:p>
    <w:p w14:paraId="547E98A7" w14:textId="0A3BB7A4" w:rsidR="008234ED" w:rsidRPr="000A5116" w:rsidRDefault="00D84DEB" w:rsidP="00D84DEB">
      <w:pPr>
        <w:jc w:val="center"/>
        <w:rPr>
          <w:i/>
          <w:sz w:val="28"/>
          <w:szCs w:val="28"/>
        </w:rPr>
      </w:pPr>
      <w:r w:rsidRPr="00017188">
        <w:rPr>
          <w:sz w:val="28"/>
          <w:szCs w:val="28"/>
        </w:rPr>
        <w:t>конференции</w:t>
      </w:r>
      <w:r w:rsidR="000E0A70" w:rsidRPr="00017188">
        <w:rPr>
          <w:sz w:val="28"/>
          <w:szCs w:val="28"/>
        </w:rPr>
        <w:t xml:space="preserve"> </w:t>
      </w:r>
      <w:r w:rsidR="000E0A70" w:rsidRPr="00017188">
        <w:rPr>
          <w:i/>
          <w:sz w:val="28"/>
          <w:szCs w:val="28"/>
        </w:rPr>
        <w:t>«</w:t>
      </w:r>
      <w:r w:rsidR="000A5116" w:rsidRPr="00017188">
        <w:rPr>
          <w:b/>
          <w:bCs/>
          <w:i/>
          <w:sz w:val="28"/>
          <w:szCs w:val="28"/>
        </w:rPr>
        <w:t>Здоровье</w:t>
      </w:r>
      <w:r w:rsidR="00AD5FAC" w:rsidRPr="00017188">
        <w:rPr>
          <w:b/>
          <w:bCs/>
          <w:i/>
          <w:sz w:val="28"/>
          <w:szCs w:val="28"/>
        </w:rPr>
        <w:t xml:space="preserve"> и безопасность</w:t>
      </w:r>
      <w:r w:rsidR="000A5116" w:rsidRPr="00017188">
        <w:rPr>
          <w:b/>
          <w:bCs/>
          <w:i/>
          <w:sz w:val="28"/>
          <w:szCs w:val="28"/>
        </w:rPr>
        <w:t xml:space="preserve"> человека как фактор устойчивого развития цифрового общества</w:t>
      </w:r>
      <w:r w:rsidR="000E0A70" w:rsidRPr="000A5116">
        <w:rPr>
          <w:i/>
          <w:sz w:val="28"/>
          <w:szCs w:val="28"/>
        </w:rPr>
        <w:t>»</w:t>
      </w:r>
    </w:p>
    <w:p w14:paraId="5CCFDF97" w14:textId="77777777" w:rsidR="000E0A70" w:rsidRDefault="000E0A70" w:rsidP="000E0A70">
      <w:pPr>
        <w:ind w:firstLine="709"/>
        <w:jc w:val="both"/>
        <w:rPr>
          <w:b/>
          <w:sz w:val="28"/>
          <w:szCs w:val="28"/>
          <w:highlight w:val="yellow"/>
        </w:rPr>
      </w:pPr>
    </w:p>
    <w:p w14:paraId="6E51E72A" w14:textId="4E36A229" w:rsidR="000E0A70" w:rsidRDefault="000E0A70" w:rsidP="000E0A70">
      <w:pPr>
        <w:ind w:firstLine="709"/>
        <w:jc w:val="both"/>
        <w:rPr>
          <w:sz w:val="28"/>
          <w:szCs w:val="28"/>
        </w:rPr>
      </w:pPr>
      <w:r w:rsidRPr="00AE5784">
        <w:rPr>
          <w:b/>
          <w:sz w:val="28"/>
          <w:szCs w:val="28"/>
        </w:rPr>
        <w:t xml:space="preserve">Конференция состоится </w:t>
      </w:r>
      <w:r w:rsidR="000A5116">
        <w:rPr>
          <w:b/>
          <w:sz w:val="28"/>
          <w:szCs w:val="28"/>
        </w:rPr>
        <w:t>26</w:t>
      </w:r>
      <w:r w:rsidRPr="00AE5784">
        <w:rPr>
          <w:b/>
          <w:sz w:val="28"/>
          <w:szCs w:val="28"/>
        </w:rPr>
        <w:t xml:space="preserve"> </w:t>
      </w:r>
      <w:r w:rsidR="000A5116">
        <w:rPr>
          <w:b/>
          <w:sz w:val="28"/>
          <w:szCs w:val="28"/>
        </w:rPr>
        <w:t>апреля</w:t>
      </w:r>
      <w:r w:rsidRPr="00AE5784">
        <w:rPr>
          <w:b/>
          <w:sz w:val="28"/>
          <w:szCs w:val="28"/>
        </w:rPr>
        <w:t xml:space="preserve"> 20</w:t>
      </w:r>
      <w:r w:rsidR="00AE5784" w:rsidRPr="00AE5784">
        <w:rPr>
          <w:b/>
          <w:sz w:val="28"/>
          <w:szCs w:val="28"/>
        </w:rPr>
        <w:t>2</w:t>
      </w:r>
      <w:r w:rsidR="000A5116">
        <w:rPr>
          <w:b/>
          <w:sz w:val="28"/>
          <w:szCs w:val="28"/>
        </w:rPr>
        <w:t>2</w:t>
      </w:r>
      <w:r w:rsidRPr="00AE5784">
        <w:rPr>
          <w:b/>
          <w:sz w:val="28"/>
          <w:szCs w:val="28"/>
        </w:rPr>
        <w:t xml:space="preserve"> года </w:t>
      </w:r>
      <w:r w:rsidR="00AE5784" w:rsidRPr="00AE5784">
        <w:rPr>
          <w:sz w:val="28"/>
          <w:szCs w:val="28"/>
        </w:rPr>
        <w:t xml:space="preserve">Россия, Липецкая область, г. Елец, </w:t>
      </w:r>
      <w:r w:rsidR="001416AA">
        <w:rPr>
          <w:sz w:val="28"/>
          <w:szCs w:val="28"/>
        </w:rPr>
        <w:t>главный корпус</w:t>
      </w:r>
      <w:r w:rsidR="00AE5784" w:rsidRPr="00AE5784">
        <w:rPr>
          <w:sz w:val="28"/>
          <w:szCs w:val="28"/>
        </w:rPr>
        <w:t xml:space="preserve"> ЕГУ им. И.А. Бунина</w:t>
      </w:r>
      <w:r w:rsidR="001416AA">
        <w:rPr>
          <w:sz w:val="28"/>
          <w:szCs w:val="28"/>
        </w:rPr>
        <w:t>, 301 аудитория</w:t>
      </w:r>
      <w:r w:rsidR="00AE5784" w:rsidRPr="00AE5784">
        <w:rPr>
          <w:sz w:val="28"/>
          <w:szCs w:val="28"/>
        </w:rPr>
        <w:t xml:space="preserve"> (ул. Коммунаров 28, 3 этаж). Начало конференции в 10.00.</w:t>
      </w:r>
    </w:p>
    <w:p w14:paraId="3DCE5699" w14:textId="34249FD3" w:rsidR="000E0A70" w:rsidRPr="006620DF" w:rsidRDefault="000E0A70" w:rsidP="000E0A70">
      <w:pPr>
        <w:ind w:firstLine="709"/>
        <w:jc w:val="both"/>
        <w:rPr>
          <w:sz w:val="28"/>
          <w:szCs w:val="28"/>
        </w:rPr>
      </w:pPr>
      <w:r w:rsidRPr="006620DF">
        <w:rPr>
          <w:sz w:val="28"/>
          <w:szCs w:val="28"/>
        </w:rPr>
        <w:t>Организатор конференции:</w:t>
      </w:r>
      <w:r w:rsidR="00D738D3" w:rsidRPr="006620DF">
        <w:rPr>
          <w:sz w:val="28"/>
          <w:szCs w:val="28"/>
        </w:rPr>
        <w:t xml:space="preserve"> </w:t>
      </w:r>
      <w:r w:rsidR="000A5116" w:rsidRPr="006620DF">
        <w:rPr>
          <w:sz w:val="28"/>
          <w:szCs w:val="28"/>
        </w:rPr>
        <w:t>медицинский факультет</w:t>
      </w:r>
      <w:r w:rsidRPr="006620DF">
        <w:rPr>
          <w:sz w:val="28"/>
          <w:szCs w:val="28"/>
        </w:rPr>
        <w:t xml:space="preserve"> ЕГУ им. И.А. Бунина.</w:t>
      </w:r>
    </w:p>
    <w:p w14:paraId="1487D0C3" w14:textId="1B346084" w:rsidR="00D84DEB" w:rsidRPr="006620DF" w:rsidRDefault="00F1031D" w:rsidP="00AE5784">
      <w:pPr>
        <w:ind w:firstLine="709"/>
        <w:jc w:val="both"/>
        <w:rPr>
          <w:spacing w:val="-6"/>
          <w:sz w:val="28"/>
          <w:szCs w:val="28"/>
        </w:rPr>
      </w:pPr>
      <w:r w:rsidRPr="006620DF">
        <w:rPr>
          <w:b/>
          <w:bCs/>
          <w:sz w:val="28"/>
          <w:szCs w:val="28"/>
        </w:rPr>
        <w:t xml:space="preserve">Цель конференции: </w:t>
      </w:r>
      <w:r w:rsidR="00826803" w:rsidRPr="006620DF">
        <w:rPr>
          <w:sz w:val="28"/>
          <w:szCs w:val="28"/>
        </w:rPr>
        <w:t>обмен опытом научно-исследовательс</w:t>
      </w:r>
      <w:r w:rsidR="004B457C" w:rsidRPr="006620DF">
        <w:rPr>
          <w:sz w:val="28"/>
          <w:szCs w:val="28"/>
        </w:rPr>
        <w:t xml:space="preserve">кой работы в области медицины, </w:t>
      </w:r>
      <w:r w:rsidR="00826803" w:rsidRPr="006620DF">
        <w:rPr>
          <w:sz w:val="28"/>
          <w:szCs w:val="28"/>
        </w:rPr>
        <w:t>медицинского образования,</w:t>
      </w:r>
      <w:r w:rsidR="00AD5FAC" w:rsidRPr="006620DF">
        <w:rPr>
          <w:sz w:val="28"/>
          <w:szCs w:val="28"/>
        </w:rPr>
        <w:t xml:space="preserve"> защиты жизни и здоровья населения в чрезвычайных ситуациях,</w:t>
      </w:r>
      <w:r w:rsidR="00826803" w:rsidRPr="006620DF">
        <w:rPr>
          <w:sz w:val="28"/>
          <w:szCs w:val="28"/>
        </w:rPr>
        <w:t xml:space="preserve"> безопасности жизнедеятельности</w:t>
      </w:r>
      <w:r w:rsidR="004B457C" w:rsidRPr="006620DF">
        <w:rPr>
          <w:sz w:val="28"/>
          <w:szCs w:val="28"/>
        </w:rPr>
        <w:t xml:space="preserve"> в условиях цифровой трансформации общества</w:t>
      </w:r>
      <w:r w:rsidR="00826803" w:rsidRPr="006620DF">
        <w:rPr>
          <w:sz w:val="28"/>
          <w:szCs w:val="28"/>
        </w:rPr>
        <w:t>,</w:t>
      </w:r>
      <w:r w:rsidR="009C495D" w:rsidRPr="006620DF">
        <w:rPr>
          <w:sz w:val="28"/>
          <w:szCs w:val="28"/>
        </w:rPr>
        <w:t xml:space="preserve"> налаживание дружественных научных связей, привитие интереса к научно</w:t>
      </w:r>
      <w:r w:rsidR="00332D9F" w:rsidRPr="006620DF">
        <w:rPr>
          <w:sz w:val="28"/>
          <w:szCs w:val="28"/>
        </w:rPr>
        <w:t>-практической</w:t>
      </w:r>
      <w:r w:rsidR="009C495D" w:rsidRPr="006620DF">
        <w:rPr>
          <w:sz w:val="28"/>
          <w:szCs w:val="28"/>
        </w:rPr>
        <w:t xml:space="preserve"> деятельности у молодежи</w:t>
      </w:r>
      <w:r w:rsidR="00D84DEB" w:rsidRPr="006620DF">
        <w:rPr>
          <w:sz w:val="28"/>
          <w:szCs w:val="28"/>
        </w:rPr>
        <w:t>.</w:t>
      </w:r>
    </w:p>
    <w:p w14:paraId="2093E907" w14:textId="77777777" w:rsidR="000E0A70" w:rsidRPr="006620DF" w:rsidRDefault="000E0A70" w:rsidP="001E55E2">
      <w:pPr>
        <w:pStyle w:val="ab"/>
        <w:widowControl w:val="0"/>
        <w:autoSpaceDE w:val="0"/>
        <w:autoSpaceDN w:val="0"/>
        <w:adjustRightInd w:val="0"/>
        <w:ind w:left="0"/>
        <w:jc w:val="center"/>
        <w:rPr>
          <w:b/>
          <w:bCs/>
          <w:sz w:val="28"/>
          <w:szCs w:val="28"/>
        </w:rPr>
      </w:pPr>
      <w:r w:rsidRPr="006620DF">
        <w:rPr>
          <w:b/>
          <w:bCs/>
          <w:sz w:val="28"/>
          <w:szCs w:val="28"/>
        </w:rPr>
        <w:t>Основные направления работы конференции:</w:t>
      </w:r>
    </w:p>
    <w:p w14:paraId="6CB2EBDF" w14:textId="77777777" w:rsidR="006620DF" w:rsidRPr="006620DF" w:rsidRDefault="00E35911" w:rsidP="006620DF">
      <w:pPr>
        <w:pStyle w:val="ab"/>
        <w:numPr>
          <w:ilvl w:val="0"/>
          <w:numId w:val="4"/>
        </w:numPr>
        <w:tabs>
          <w:tab w:val="left" w:pos="1134"/>
        </w:tabs>
        <w:ind w:left="0" w:firstLine="709"/>
        <w:jc w:val="both"/>
        <w:rPr>
          <w:sz w:val="28"/>
          <w:szCs w:val="28"/>
        </w:rPr>
      </w:pPr>
      <w:r w:rsidRPr="006620DF">
        <w:rPr>
          <w:sz w:val="28"/>
          <w:szCs w:val="28"/>
        </w:rPr>
        <w:t>актуальные вопросы здоровьесбережения и медицинского образования;</w:t>
      </w:r>
    </w:p>
    <w:p w14:paraId="07ABCE6F" w14:textId="24C9CC64" w:rsidR="006620DF" w:rsidRPr="006620DF" w:rsidRDefault="006620DF" w:rsidP="006620DF">
      <w:pPr>
        <w:pStyle w:val="ab"/>
        <w:numPr>
          <w:ilvl w:val="0"/>
          <w:numId w:val="4"/>
        </w:numPr>
        <w:tabs>
          <w:tab w:val="left" w:pos="1134"/>
        </w:tabs>
        <w:ind w:left="0" w:firstLine="709"/>
        <w:jc w:val="both"/>
        <w:rPr>
          <w:sz w:val="28"/>
          <w:szCs w:val="28"/>
        </w:rPr>
      </w:pPr>
      <w:r w:rsidRPr="006620DF">
        <w:rPr>
          <w:sz w:val="28"/>
          <w:szCs w:val="28"/>
        </w:rPr>
        <w:t>обеспечение жизни и здоровья населения в области техносферной, пожарной и экологической безопасности;</w:t>
      </w:r>
    </w:p>
    <w:p w14:paraId="3007A2EB" w14:textId="613F3F54" w:rsidR="00E35911" w:rsidRPr="006620DF" w:rsidRDefault="00E35911" w:rsidP="00AD5FAC">
      <w:pPr>
        <w:pStyle w:val="ab"/>
        <w:numPr>
          <w:ilvl w:val="0"/>
          <w:numId w:val="4"/>
        </w:numPr>
        <w:tabs>
          <w:tab w:val="left" w:pos="1134"/>
        </w:tabs>
        <w:ind w:left="0" w:firstLine="709"/>
        <w:jc w:val="both"/>
        <w:rPr>
          <w:sz w:val="28"/>
          <w:szCs w:val="28"/>
        </w:rPr>
      </w:pPr>
      <w:r w:rsidRPr="006620DF">
        <w:rPr>
          <w:sz w:val="28"/>
          <w:szCs w:val="28"/>
        </w:rPr>
        <w:t>цифровая трансформация общества как межпредметный исследовательский аспект;</w:t>
      </w:r>
    </w:p>
    <w:p w14:paraId="3001D3AF" w14:textId="680BF7BC" w:rsidR="00E35911" w:rsidRPr="006620DF" w:rsidRDefault="00E35911" w:rsidP="00AD5FAC">
      <w:pPr>
        <w:pStyle w:val="ab"/>
        <w:numPr>
          <w:ilvl w:val="0"/>
          <w:numId w:val="4"/>
        </w:numPr>
        <w:tabs>
          <w:tab w:val="left" w:pos="1134"/>
        </w:tabs>
        <w:ind w:left="0" w:firstLine="709"/>
        <w:jc w:val="both"/>
        <w:rPr>
          <w:sz w:val="28"/>
          <w:szCs w:val="28"/>
        </w:rPr>
      </w:pPr>
      <w:r w:rsidRPr="006620DF">
        <w:rPr>
          <w:sz w:val="28"/>
          <w:szCs w:val="28"/>
        </w:rPr>
        <w:t>современные образовательные технологии и качественные исследования в области естественных наук.</w:t>
      </w:r>
    </w:p>
    <w:p w14:paraId="073E8680" w14:textId="511A33D8" w:rsidR="00D84DEB" w:rsidRPr="004E5E95" w:rsidRDefault="000E0A70" w:rsidP="00826803">
      <w:pPr>
        <w:tabs>
          <w:tab w:val="left" w:pos="993"/>
        </w:tabs>
        <w:ind w:firstLine="709"/>
        <w:jc w:val="both"/>
        <w:rPr>
          <w:sz w:val="28"/>
          <w:szCs w:val="28"/>
        </w:rPr>
      </w:pPr>
      <w:r w:rsidRPr="006620DF">
        <w:rPr>
          <w:b/>
          <w:sz w:val="28"/>
          <w:szCs w:val="28"/>
          <w:lang w:eastAsia="en-US"/>
        </w:rPr>
        <w:t>Участники конференции</w:t>
      </w:r>
      <w:r w:rsidR="00AD5FAC" w:rsidRPr="006620DF">
        <w:rPr>
          <w:b/>
          <w:sz w:val="28"/>
          <w:szCs w:val="28"/>
          <w:lang w:eastAsia="en-US"/>
        </w:rPr>
        <w:t>:</w:t>
      </w:r>
      <w:r w:rsidR="00AD5FAC" w:rsidRPr="006620DF">
        <w:t xml:space="preserve"> </w:t>
      </w:r>
      <w:r w:rsidR="00AD5FAC" w:rsidRPr="006620DF">
        <w:rPr>
          <w:sz w:val="28"/>
          <w:szCs w:val="28"/>
          <w:lang w:eastAsia="en-US"/>
        </w:rPr>
        <w:t>ученые, преподаватели учреждений высшего образования и среднего профессионального образования</w:t>
      </w:r>
      <w:r w:rsidR="00826803" w:rsidRPr="006620DF">
        <w:rPr>
          <w:sz w:val="28"/>
          <w:szCs w:val="28"/>
        </w:rPr>
        <w:t>,</w:t>
      </w:r>
      <w:r w:rsidR="00826803" w:rsidRPr="00284A3C">
        <w:rPr>
          <w:sz w:val="28"/>
          <w:szCs w:val="28"/>
        </w:rPr>
        <w:t xml:space="preserve"> работники системы </w:t>
      </w:r>
      <w:r w:rsidR="00826803">
        <w:rPr>
          <w:sz w:val="28"/>
          <w:szCs w:val="28"/>
        </w:rPr>
        <w:t xml:space="preserve">здравоохранения, </w:t>
      </w:r>
      <w:r w:rsidR="00332D9F" w:rsidRPr="00BD32CE">
        <w:rPr>
          <w:sz w:val="28"/>
          <w:szCs w:val="28"/>
        </w:rPr>
        <w:t>молоды</w:t>
      </w:r>
      <w:r w:rsidR="00332D9F">
        <w:rPr>
          <w:sz w:val="28"/>
          <w:szCs w:val="28"/>
        </w:rPr>
        <w:t>е</w:t>
      </w:r>
      <w:r w:rsidR="00332D9F" w:rsidRPr="00BD32CE">
        <w:rPr>
          <w:sz w:val="28"/>
          <w:szCs w:val="28"/>
        </w:rPr>
        <w:t xml:space="preserve"> учены</w:t>
      </w:r>
      <w:r w:rsidR="00332D9F">
        <w:rPr>
          <w:sz w:val="28"/>
          <w:szCs w:val="28"/>
        </w:rPr>
        <w:t>е</w:t>
      </w:r>
      <w:r w:rsidR="00D84DEB" w:rsidRPr="004E5E95">
        <w:rPr>
          <w:sz w:val="28"/>
          <w:szCs w:val="28"/>
        </w:rPr>
        <w:t xml:space="preserve"> и все заинтересованные лица. </w:t>
      </w:r>
    </w:p>
    <w:p w14:paraId="04BA924D" w14:textId="08DC42AD" w:rsidR="00D84DEB" w:rsidRPr="004E5E95" w:rsidRDefault="000E0A70" w:rsidP="00D84DEB">
      <w:pPr>
        <w:shd w:val="clear" w:color="auto" w:fill="FFFFFF"/>
        <w:ind w:firstLine="720"/>
        <w:jc w:val="both"/>
        <w:rPr>
          <w:sz w:val="28"/>
          <w:szCs w:val="28"/>
        </w:rPr>
      </w:pPr>
      <w:r>
        <w:rPr>
          <w:sz w:val="28"/>
          <w:szCs w:val="28"/>
        </w:rPr>
        <w:t>Форма участия:</w:t>
      </w:r>
      <w:r w:rsidR="00D84DEB" w:rsidRPr="004E5E95">
        <w:rPr>
          <w:sz w:val="28"/>
          <w:szCs w:val="28"/>
        </w:rPr>
        <w:t xml:space="preserve"> </w:t>
      </w:r>
      <w:r w:rsidR="004E527D">
        <w:rPr>
          <w:sz w:val="28"/>
          <w:szCs w:val="28"/>
        </w:rPr>
        <w:t>очное</w:t>
      </w:r>
      <w:r w:rsidR="00AD5FAC">
        <w:rPr>
          <w:sz w:val="28"/>
          <w:szCs w:val="28"/>
        </w:rPr>
        <w:t>, очное с применением дистанционных технологий</w:t>
      </w:r>
      <w:r w:rsidR="007E5BAB">
        <w:rPr>
          <w:sz w:val="28"/>
          <w:szCs w:val="28"/>
        </w:rPr>
        <w:t xml:space="preserve"> </w:t>
      </w:r>
      <w:r w:rsidR="008234ED">
        <w:rPr>
          <w:sz w:val="28"/>
          <w:szCs w:val="28"/>
        </w:rPr>
        <w:t>и</w:t>
      </w:r>
      <w:r w:rsidR="00D84DEB" w:rsidRPr="004E5E95">
        <w:rPr>
          <w:sz w:val="28"/>
          <w:szCs w:val="28"/>
        </w:rPr>
        <w:t xml:space="preserve"> заочное участие. При очном</w:t>
      </w:r>
      <w:r w:rsidR="004E527D">
        <w:rPr>
          <w:sz w:val="28"/>
          <w:szCs w:val="28"/>
        </w:rPr>
        <w:t xml:space="preserve"> и дистанционном</w:t>
      </w:r>
      <w:r w:rsidR="00D84DEB" w:rsidRPr="004E5E95">
        <w:rPr>
          <w:sz w:val="28"/>
          <w:szCs w:val="28"/>
        </w:rPr>
        <w:t xml:space="preserve"> участии на доклад с ответами на вопросы отводится </w:t>
      </w:r>
      <w:r w:rsidR="00D84DEB" w:rsidRPr="004E5E95">
        <w:rPr>
          <w:b/>
          <w:sz w:val="28"/>
          <w:szCs w:val="28"/>
        </w:rPr>
        <w:t>до 10 минут</w:t>
      </w:r>
      <w:r w:rsidR="00D84DEB" w:rsidRPr="004E5E95">
        <w:rPr>
          <w:sz w:val="28"/>
          <w:szCs w:val="28"/>
        </w:rPr>
        <w:t xml:space="preserve">. </w:t>
      </w:r>
    </w:p>
    <w:p w14:paraId="58FEA37F" w14:textId="05A897BC" w:rsidR="000E0A70" w:rsidRDefault="000E0A70" w:rsidP="00F66071">
      <w:pPr>
        <w:shd w:val="clear" w:color="auto" w:fill="FFFFFF"/>
        <w:ind w:firstLine="709"/>
        <w:jc w:val="both"/>
        <w:rPr>
          <w:b/>
          <w:sz w:val="28"/>
          <w:szCs w:val="28"/>
        </w:rPr>
      </w:pPr>
      <w:r>
        <w:rPr>
          <w:b/>
          <w:sz w:val="28"/>
          <w:szCs w:val="28"/>
        </w:rPr>
        <w:t>Условия и порядок оформления участия:</w:t>
      </w:r>
    </w:p>
    <w:p w14:paraId="4EDF7B6D" w14:textId="6CD963C5" w:rsidR="009E15F7" w:rsidRPr="009E15F7" w:rsidRDefault="009E15F7" w:rsidP="009E15F7">
      <w:pPr>
        <w:pStyle w:val="db9fe9049761426654245bb2dd862eecmsonormal"/>
        <w:spacing w:before="0" w:beforeAutospacing="0" w:after="0" w:afterAutospacing="0"/>
        <w:jc w:val="both"/>
        <w:rPr>
          <w:color w:val="000000"/>
          <w:sz w:val="28"/>
          <w:szCs w:val="28"/>
        </w:rPr>
      </w:pPr>
      <w:r w:rsidRPr="009E15F7">
        <w:rPr>
          <w:sz w:val="28"/>
          <w:szCs w:val="28"/>
        </w:rPr>
        <w:t xml:space="preserve">Для участия в конференции необходимо направить в оргкомитет на адрес электронной почты </w:t>
      </w:r>
      <w:hyperlink r:id="rId7" w:history="1">
        <w:r w:rsidRPr="003454A0">
          <w:rPr>
            <w:rStyle w:val="a3"/>
            <w:rFonts w:eastAsia="Calibri"/>
            <w:sz w:val="28"/>
            <w:szCs w:val="28"/>
            <w:lang w:val="en-US"/>
          </w:rPr>
          <w:t>medfak</w:t>
        </w:r>
        <w:r w:rsidRPr="003454A0">
          <w:rPr>
            <w:rStyle w:val="a3"/>
            <w:rFonts w:eastAsia="Calibri"/>
            <w:sz w:val="28"/>
            <w:szCs w:val="28"/>
          </w:rPr>
          <w:t>2022@</w:t>
        </w:r>
        <w:r w:rsidRPr="003454A0">
          <w:rPr>
            <w:rStyle w:val="a3"/>
            <w:rFonts w:eastAsia="Calibri"/>
            <w:sz w:val="28"/>
            <w:szCs w:val="28"/>
            <w:lang w:val="en-US"/>
          </w:rPr>
          <w:t>mail</w:t>
        </w:r>
        <w:r w:rsidRPr="003454A0">
          <w:rPr>
            <w:rStyle w:val="a3"/>
            <w:rFonts w:eastAsia="Calibri"/>
            <w:sz w:val="28"/>
            <w:szCs w:val="28"/>
          </w:rPr>
          <w:t>.ru</w:t>
        </w:r>
      </w:hyperlink>
      <w:r w:rsidRPr="008751A7">
        <w:rPr>
          <w:sz w:val="28"/>
          <w:szCs w:val="28"/>
        </w:rPr>
        <w:t xml:space="preserve"> </w:t>
      </w:r>
      <w:r w:rsidRPr="00193ADC">
        <w:rPr>
          <w:b/>
          <w:sz w:val="28"/>
          <w:szCs w:val="28"/>
        </w:rPr>
        <w:t>до 12 апреля 2022 г.</w:t>
      </w:r>
      <w:r w:rsidRPr="00193ADC">
        <w:rPr>
          <w:sz w:val="28"/>
          <w:szCs w:val="28"/>
        </w:rPr>
        <w:t xml:space="preserve"> </w:t>
      </w:r>
      <w:r w:rsidRPr="009E15F7">
        <w:rPr>
          <w:sz w:val="28"/>
          <w:szCs w:val="28"/>
        </w:rPr>
        <w:t>заявку на участие</w:t>
      </w:r>
      <w:r w:rsidRPr="00193ADC">
        <w:rPr>
          <w:sz w:val="28"/>
          <w:szCs w:val="28"/>
        </w:rPr>
        <w:t>(Приложение 1)</w:t>
      </w:r>
      <w:r w:rsidRPr="009E15F7">
        <w:rPr>
          <w:sz w:val="28"/>
          <w:szCs w:val="28"/>
        </w:rPr>
        <w:t>, тексты материалов (</w:t>
      </w:r>
      <w:r w:rsidRPr="004A0333">
        <w:rPr>
          <w:sz w:val="28"/>
          <w:szCs w:val="28"/>
        </w:rPr>
        <w:t xml:space="preserve">объемом – не менее </w:t>
      </w:r>
      <w:r w:rsidR="00236EC7">
        <w:rPr>
          <w:sz w:val="28"/>
          <w:szCs w:val="28"/>
        </w:rPr>
        <w:t>4</w:t>
      </w:r>
      <w:r w:rsidRPr="004A0333">
        <w:rPr>
          <w:sz w:val="28"/>
          <w:szCs w:val="28"/>
        </w:rPr>
        <w:t xml:space="preserve"> страниц</w:t>
      </w:r>
      <w:r w:rsidR="004A0333">
        <w:rPr>
          <w:sz w:val="28"/>
          <w:szCs w:val="28"/>
        </w:rPr>
        <w:t>, включая аннотацию и список литературы</w:t>
      </w:r>
      <w:r w:rsidRPr="009E15F7">
        <w:rPr>
          <w:sz w:val="28"/>
          <w:szCs w:val="28"/>
        </w:rPr>
        <w:t xml:space="preserve">) </w:t>
      </w:r>
      <w:r w:rsidRPr="00193ADC">
        <w:rPr>
          <w:sz w:val="28"/>
          <w:szCs w:val="28"/>
        </w:rPr>
        <w:t>(требования к оформлению и образец оформления статей в Приложении 2)</w:t>
      </w:r>
      <w:r>
        <w:rPr>
          <w:sz w:val="28"/>
          <w:szCs w:val="28"/>
        </w:rPr>
        <w:t xml:space="preserve"> и </w:t>
      </w:r>
      <w:r w:rsidRPr="009E15F7">
        <w:rPr>
          <w:bCs/>
          <w:iCs/>
          <w:color w:val="000000"/>
          <w:sz w:val="28"/>
          <w:szCs w:val="28"/>
        </w:rPr>
        <w:t>справку</w:t>
      </w:r>
      <w:r>
        <w:rPr>
          <w:bCs/>
          <w:iCs/>
          <w:color w:val="000000"/>
          <w:sz w:val="28"/>
          <w:szCs w:val="28"/>
        </w:rPr>
        <w:t xml:space="preserve"> (</w:t>
      </w:r>
      <w:r>
        <w:rPr>
          <w:sz w:val="28"/>
          <w:szCs w:val="28"/>
        </w:rPr>
        <w:t>Приложение 3</w:t>
      </w:r>
      <w:r>
        <w:rPr>
          <w:bCs/>
          <w:iCs/>
          <w:color w:val="000000"/>
          <w:sz w:val="28"/>
          <w:szCs w:val="28"/>
        </w:rPr>
        <w:t>)</w:t>
      </w:r>
    </w:p>
    <w:p w14:paraId="78BFB5E9" w14:textId="77777777" w:rsidR="009E15F7" w:rsidRDefault="009E15F7" w:rsidP="009E15F7">
      <w:pPr>
        <w:ind w:firstLine="567"/>
        <w:jc w:val="both"/>
        <w:rPr>
          <w:sz w:val="28"/>
          <w:szCs w:val="28"/>
        </w:rPr>
      </w:pPr>
      <w:r w:rsidRPr="006809C1">
        <w:rPr>
          <w:sz w:val="28"/>
          <w:szCs w:val="28"/>
        </w:rPr>
        <w:t>Файл</w:t>
      </w:r>
      <w:r>
        <w:rPr>
          <w:sz w:val="28"/>
          <w:szCs w:val="28"/>
        </w:rPr>
        <w:t>ы</w:t>
      </w:r>
      <w:r w:rsidRPr="006809C1">
        <w:rPr>
          <w:sz w:val="28"/>
          <w:szCs w:val="28"/>
        </w:rPr>
        <w:t xml:space="preserve"> имену</w:t>
      </w:r>
      <w:r>
        <w:rPr>
          <w:sz w:val="28"/>
          <w:szCs w:val="28"/>
        </w:rPr>
        <w:t>ю</w:t>
      </w:r>
      <w:r w:rsidRPr="006809C1">
        <w:rPr>
          <w:sz w:val="28"/>
          <w:szCs w:val="28"/>
        </w:rPr>
        <w:t>тся:</w:t>
      </w:r>
    </w:p>
    <w:p w14:paraId="6DB2AC72" w14:textId="77777777" w:rsidR="009E15F7" w:rsidRDefault="009E15F7" w:rsidP="009E15F7">
      <w:pPr>
        <w:ind w:firstLine="567"/>
        <w:jc w:val="both"/>
        <w:rPr>
          <w:sz w:val="28"/>
          <w:szCs w:val="28"/>
        </w:rPr>
      </w:pPr>
      <w:r>
        <w:rPr>
          <w:sz w:val="28"/>
          <w:szCs w:val="28"/>
        </w:rPr>
        <w:lastRenderedPageBreak/>
        <w:t xml:space="preserve">- </w:t>
      </w:r>
      <w:r w:rsidRPr="006809C1">
        <w:rPr>
          <w:sz w:val="28"/>
          <w:szCs w:val="28"/>
        </w:rPr>
        <w:t>Фамилия. Заявка</w:t>
      </w:r>
      <w:r>
        <w:rPr>
          <w:sz w:val="28"/>
          <w:szCs w:val="28"/>
        </w:rPr>
        <w:t xml:space="preserve">;  </w:t>
      </w:r>
    </w:p>
    <w:p w14:paraId="7A8E748A" w14:textId="7567D53C" w:rsidR="009E15F7" w:rsidRDefault="009E15F7" w:rsidP="009E15F7">
      <w:pPr>
        <w:ind w:firstLine="567"/>
        <w:jc w:val="both"/>
        <w:rPr>
          <w:sz w:val="28"/>
          <w:szCs w:val="28"/>
        </w:rPr>
      </w:pPr>
      <w:r>
        <w:rPr>
          <w:sz w:val="28"/>
          <w:szCs w:val="28"/>
        </w:rPr>
        <w:t>- Фамилия. Статья;</w:t>
      </w:r>
    </w:p>
    <w:p w14:paraId="46C16F44" w14:textId="77777777" w:rsidR="009E15F7" w:rsidRPr="009A5D67" w:rsidRDefault="009E15F7" w:rsidP="009E15F7">
      <w:pPr>
        <w:ind w:firstLine="567"/>
        <w:jc w:val="both"/>
        <w:rPr>
          <w:sz w:val="28"/>
          <w:szCs w:val="28"/>
        </w:rPr>
      </w:pPr>
      <w:r w:rsidRPr="009A5D67">
        <w:rPr>
          <w:sz w:val="28"/>
          <w:szCs w:val="28"/>
        </w:rPr>
        <w:t>- Фамилия. Справка</w:t>
      </w:r>
      <w:r>
        <w:rPr>
          <w:sz w:val="28"/>
          <w:szCs w:val="28"/>
        </w:rPr>
        <w:t>;</w:t>
      </w:r>
      <w:r w:rsidRPr="009A5D67">
        <w:rPr>
          <w:sz w:val="28"/>
          <w:szCs w:val="28"/>
        </w:rPr>
        <w:t xml:space="preserve">  </w:t>
      </w:r>
    </w:p>
    <w:p w14:paraId="2B6C649F" w14:textId="77777777" w:rsidR="009E15F7" w:rsidRDefault="009E15F7" w:rsidP="009E15F7">
      <w:pPr>
        <w:ind w:firstLine="567"/>
        <w:jc w:val="both"/>
        <w:rPr>
          <w:sz w:val="28"/>
          <w:szCs w:val="28"/>
        </w:rPr>
      </w:pPr>
    </w:p>
    <w:p w14:paraId="467019A5" w14:textId="348EEA15" w:rsidR="009E15F7" w:rsidRDefault="009E15F7" w:rsidP="009E15F7">
      <w:pPr>
        <w:ind w:firstLine="709"/>
        <w:jc w:val="both"/>
        <w:rPr>
          <w:sz w:val="28"/>
          <w:szCs w:val="28"/>
        </w:rPr>
      </w:pPr>
      <w:r w:rsidRPr="00193ADC">
        <w:rPr>
          <w:sz w:val="28"/>
          <w:szCs w:val="28"/>
        </w:rPr>
        <w:t xml:space="preserve">Оргкомитет в течение 2 рабочих дней отправляет автору письмо с подтверждением о получении </w:t>
      </w:r>
      <w:r>
        <w:rPr>
          <w:sz w:val="28"/>
          <w:szCs w:val="28"/>
        </w:rPr>
        <w:t>материалов</w:t>
      </w:r>
      <w:r w:rsidRPr="00193ADC">
        <w:rPr>
          <w:sz w:val="28"/>
          <w:szCs w:val="28"/>
        </w:rPr>
        <w:t xml:space="preserve">. Участники, не получившие подтверждение, должны продублировать письмо, либо связаться с Оргкомитетом. </w:t>
      </w:r>
    </w:p>
    <w:p w14:paraId="55949C1E" w14:textId="77777777" w:rsidR="009E15F7" w:rsidRPr="00193ADC" w:rsidRDefault="009E15F7" w:rsidP="009E15F7">
      <w:pPr>
        <w:ind w:firstLine="720"/>
        <w:jc w:val="both"/>
        <w:rPr>
          <w:sz w:val="28"/>
          <w:szCs w:val="28"/>
        </w:rPr>
      </w:pPr>
      <w:r>
        <w:rPr>
          <w:sz w:val="28"/>
          <w:szCs w:val="28"/>
        </w:rPr>
        <w:t>П</w:t>
      </w:r>
      <w:r w:rsidRPr="00193ADC">
        <w:rPr>
          <w:sz w:val="28"/>
          <w:szCs w:val="28"/>
        </w:rPr>
        <w:t>осле получения подтверждения о том, что статья прошла проверку на оригин</w:t>
      </w:r>
      <w:r>
        <w:rPr>
          <w:sz w:val="28"/>
          <w:szCs w:val="28"/>
        </w:rPr>
        <w:t>альность и принята к публикации необходимо выслать к</w:t>
      </w:r>
      <w:r w:rsidRPr="00BD1799">
        <w:rPr>
          <w:sz w:val="28"/>
          <w:szCs w:val="28"/>
        </w:rPr>
        <w:t>опи</w:t>
      </w:r>
      <w:r>
        <w:rPr>
          <w:sz w:val="28"/>
          <w:szCs w:val="28"/>
        </w:rPr>
        <w:t>ю</w:t>
      </w:r>
      <w:r w:rsidRPr="00BD1799">
        <w:rPr>
          <w:sz w:val="28"/>
          <w:szCs w:val="28"/>
        </w:rPr>
        <w:t xml:space="preserve"> платежного поручения (квитанция) о перечислении средств за статью </w:t>
      </w:r>
      <w:r>
        <w:rPr>
          <w:sz w:val="28"/>
          <w:szCs w:val="28"/>
        </w:rPr>
        <w:t xml:space="preserve">на </w:t>
      </w:r>
      <w:r w:rsidRPr="00193ADC">
        <w:rPr>
          <w:sz w:val="28"/>
          <w:szCs w:val="28"/>
        </w:rPr>
        <w:t>электронн</w:t>
      </w:r>
      <w:r>
        <w:rPr>
          <w:sz w:val="28"/>
          <w:szCs w:val="28"/>
        </w:rPr>
        <w:t>ый адрес</w:t>
      </w:r>
    </w:p>
    <w:p w14:paraId="50E4D262" w14:textId="63A0202E" w:rsidR="009E15F7" w:rsidRDefault="000B2D09" w:rsidP="009E15F7">
      <w:pPr>
        <w:jc w:val="both"/>
        <w:rPr>
          <w:sz w:val="28"/>
          <w:szCs w:val="28"/>
        </w:rPr>
      </w:pPr>
      <w:hyperlink r:id="rId8" w:history="1">
        <w:r w:rsidR="009E15F7" w:rsidRPr="003454A0">
          <w:rPr>
            <w:rStyle w:val="a3"/>
            <w:rFonts w:eastAsia="Calibri"/>
            <w:sz w:val="28"/>
            <w:szCs w:val="28"/>
            <w:lang w:val="en-US"/>
          </w:rPr>
          <w:t>medfak</w:t>
        </w:r>
        <w:r w:rsidR="009E15F7" w:rsidRPr="003454A0">
          <w:rPr>
            <w:rStyle w:val="a3"/>
            <w:rFonts w:eastAsia="Calibri"/>
            <w:sz w:val="28"/>
            <w:szCs w:val="28"/>
          </w:rPr>
          <w:t>2022@</w:t>
        </w:r>
        <w:r w:rsidR="009E15F7" w:rsidRPr="003454A0">
          <w:rPr>
            <w:rStyle w:val="a3"/>
            <w:rFonts w:eastAsia="Calibri"/>
            <w:sz w:val="28"/>
            <w:szCs w:val="28"/>
            <w:lang w:val="en-US"/>
          </w:rPr>
          <w:t>mail</w:t>
        </w:r>
        <w:r w:rsidR="009E15F7" w:rsidRPr="003454A0">
          <w:rPr>
            <w:rStyle w:val="a3"/>
            <w:rFonts w:eastAsia="Calibri"/>
            <w:sz w:val="28"/>
            <w:szCs w:val="28"/>
          </w:rPr>
          <w:t>.ru</w:t>
        </w:r>
      </w:hyperlink>
      <w:r w:rsidR="009E15F7" w:rsidRPr="008751A7">
        <w:rPr>
          <w:sz w:val="28"/>
          <w:szCs w:val="28"/>
        </w:rPr>
        <w:t xml:space="preserve"> </w:t>
      </w:r>
      <w:r w:rsidR="009E15F7">
        <w:rPr>
          <w:sz w:val="28"/>
          <w:szCs w:val="28"/>
        </w:rPr>
        <w:t xml:space="preserve"> </w:t>
      </w:r>
      <w:r w:rsidR="009E15F7" w:rsidRPr="00193ADC">
        <w:rPr>
          <w:b/>
          <w:sz w:val="28"/>
          <w:szCs w:val="28"/>
        </w:rPr>
        <w:t xml:space="preserve">до </w:t>
      </w:r>
      <w:r w:rsidR="009E15F7">
        <w:rPr>
          <w:b/>
          <w:sz w:val="28"/>
          <w:szCs w:val="28"/>
        </w:rPr>
        <w:t xml:space="preserve">15 </w:t>
      </w:r>
      <w:r w:rsidR="009E15F7" w:rsidRPr="00193ADC">
        <w:rPr>
          <w:b/>
          <w:sz w:val="28"/>
          <w:szCs w:val="28"/>
        </w:rPr>
        <w:t>апреля 2022 г.</w:t>
      </w:r>
      <w:r w:rsidR="009E15F7" w:rsidRPr="00193ADC">
        <w:rPr>
          <w:sz w:val="28"/>
          <w:szCs w:val="28"/>
        </w:rPr>
        <w:t xml:space="preserve"> </w:t>
      </w:r>
      <w:r w:rsidR="009E15F7">
        <w:rPr>
          <w:sz w:val="28"/>
          <w:szCs w:val="28"/>
        </w:rPr>
        <w:t xml:space="preserve"> Стоимость </w:t>
      </w:r>
      <w:r w:rsidR="009E15F7" w:rsidRPr="00193ADC">
        <w:rPr>
          <w:sz w:val="28"/>
          <w:szCs w:val="28"/>
        </w:rPr>
        <w:t xml:space="preserve">публикации </w:t>
      </w:r>
      <w:r w:rsidR="009E15F7" w:rsidRPr="009E15F7">
        <w:rPr>
          <w:b/>
          <w:sz w:val="28"/>
          <w:szCs w:val="28"/>
        </w:rPr>
        <w:t>500 р.</w:t>
      </w:r>
      <w:r w:rsidR="009E15F7" w:rsidRPr="00193ADC">
        <w:rPr>
          <w:sz w:val="28"/>
          <w:szCs w:val="28"/>
        </w:rPr>
        <w:t xml:space="preserve"> Оплата за публикацию перечисляется на расчетный счет с обязательным указанием названия конференции (Приложение 4).</w:t>
      </w:r>
    </w:p>
    <w:p w14:paraId="10FF6286" w14:textId="088C7F0A" w:rsidR="009E15F7" w:rsidRPr="00193ADC" w:rsidRDefault="009E15F7" w:rsidP="009E15F7">
      <w:pPr>
        <w:ind w:firstLine="709"/>
        <w:jc w:val="both"/>
        <w:rPr>
          <w:sz w:val="28"/>
          <w:szCs w:val="28"/>
        </w:rPr>
      </w:pPr>
      <w:r>
        <w:rPr>
          <w:sz w:val="28"/>
          <w:szCs w:val="28"/>
        </w:rPr>
        <w:t>Название файла:</w:t>
      </w:r>
    </w:p>
    <w:p w14:paraId="7D033D4F" w14:textId="508782D9" w:rsidR="009E15F7" w:rsidRPr="009E15F7" w:rsidRDefault="009E15F7" w:rsidP="009E15F7">
      <w:pPr>
        <w:ind w:firstLine="567"/>
        <w:jc w:val="both"/>
        <w:rPr>
          <w:color w:val="FF0000"/>
          <w:sz w:val="28"/>
          <w:szCs w:val="28"/>
        </w:rPr>
      </w:pPr>
      <w:r w:rsidRPr="009A5D67">
        <w:rPr>
          <w:sz w:val="28"/>
          <w:szCs w:val="28"/>
        </w:rPr>
        <w:t xml:space="preserve">- Фамилия. </w:t>
      </w:r>
      <w:r w:rsidRPr="006B71E5">
        <w:rPr>
          <w:sz w:val="28"/>
          <w:szCs w:val="28"/>
        </w:rPr>
        <w:t>Квитанция (и)</w:t>
      </w:r>
      <w:r>
        <w:rPr>
          <w:sz w:val="28"/>
          <w:szCs w:val="28"/>
        </w:rPr>
        <w:t>.</w:t>
      </w:r>
      <w:r>
        <w:rPr>
          <w:color w:val="FF0000"/>
          <w:sz w:val="28"/>
          <w:szCs w:val="28"/>
        </w:rPr>
        <w:t xml:space="preserve"> </w:t>
      </w:r>
    </w:p>
    <w:p w14:paraId="5CC40395" w14:textId="77777777" w:rsidR="008B2D6F" w:rsidRDefault="008B2D6F" w:rsidP="00193ADC">
      <w:pPr>
        <w:ind w:firstLine="709"/>
        <w:jc w:val="both"/>
        <w:rPr>
          <w:sz w:val="28"/>
          <w:szCs w:val="28"/>
        </w:rPr>
      </w:pPr>
    </w:p>
    <w:p w14:paraId="0C1A2366" w14:textId="014C0763" w:rsidR="00193ADC" w:rsidRPr="004E5E95" w:rsidRDefault="00193ADC" w:rsidP="00193ADC">
      <w:pPr>
        <w:ind w:firstLine="709"/>
        <w:jc w:val="both"/>
        <w:rPr>
          <w:sz w:val="28"/>
          <w:szCs w:val="28"/>
        </w:rPr>
      </w:pPr>
      <w:r>
        <w:rPr>
          <w:sz w:val="28"/>
          <w:szCs w:val="28"/>
        </w:rPr>
        <w:t>После подтверждения заявки на участие в конференции</w:t>
      </w:r>
      <w:r w:rsidRPr="00193ADC">
        <w:rPr>
          <w:sz w:val="28"/>
          <w:szCs w:val="28"/>
        </w:rPr>
        <w:t xml:space="preserve"> </w:t>
      </w:r>
      <w:r>
        <w:rPr>
          <w:sz w:val="28"/>
          <w:szCs w:val="28"/>
        </w:rPr>
        <w:t xml:space="preserve">и получения оплаты, будет выслана ссылка для подключения </w:t>
      </w:r>
      <w:r w:rsidR="001416AA">
        <w:rPr>
          <w:sz w:val="28"/>
          <w:szCs w:val="28"/>
        </w:rPr>
        <w:t>к конференции</w:t>
      </w:r>
      <w:r>
        <w:rPr>
          <w:sz w:val="28"/>
          <w:szCs w:val="28"/>
        </w:rPr>
        <w:t>.</w:t>
      </w:r>
      <w:r w:rsidRPr="004E527D">
        <w:rPr>
          <w:sz w:val="28"/>
          <w:szCs w:val="28"/>
        </w:rPr>
        <w:t xml:space="preserve"> </w:t>
      </w:r>
    </w:p>
    <w:p w14:paraId="3856F805" w14:textId="03A259D5" w:rsidR="00193ADC" w:rsidRPr="00347C81" w:rsidRDefault="00193ADC" w:rsidP="00193ADC">
      <w:pPr>
        <w:shd w:val="clear" w:color="auto" w:fill="FFFFFF"/>
        <w:spacing w:line="276" w:lineRule="atLeast"/>
        <w:ind w:firstLine="709"/>
        <w:jc w:val="both"/>
        <w:rPr>
          <w:sz w:val="28"/>
          <w:szCs w:val="28"/>
        </w:rPr>
      </w:pPr>
      <w:r>
        <w:rPr>
          <w:sz w:val="28"/>
          <w:szCs w:val="28"/>
        </w:rPr>
        <w:t xml:space="preserve">По материалам конференции </w:t>
      </w:r>
      <w:r w:rsidRPr="004E5E95">
        <w:rPr>
          <w:sz w:val="28"/>
          <w:szCs w:val="28"/>
        </w:rPr>
        <w:t>будет издан</w:t>
      </w:r>
      <w:r>
        <w:rPr>
          <w:sz w:val="28"/>
          <w:szCs w:val="28"/>
        </w:rPr>
        <w:t xml:space="preserve"> электронный</w:t>
      </w:r>
      <w:r w:rsidRPr="004E5E95">
        <w:rPr>
          <w:sz w:val="28"/>
          <w:szCs w:val="28"/>
        </w:rPr>
        <w:t xml:space="preserve"> сборник научных трудов</w:t>
      </w:r>
      <w:r>
        <w:rPr>
          <w:sz w:val="28"/>
          <w:szCs w:val="28"/>
        </w:rPr>
        <w:t>, индексируемый в РИНЦ</w:t>
      </w:r>
      <w:r w:rsidRPr="004E5E95">
        <w:rPr>
          <w:sz w:val="28"/>
          <w:szCs w:val="28"/>
        </w:rPr>
        <w:t xml:space="preserve">. </w:t>
      </w:r>
      <w:r w:rsidRPr="009E15F7">
        <w:rPr>
          <w:sz w:val="28"/>
          <w:szCs w:val="28"/>
        </w:rPr>
        <w:t>Электронная версия печатного издания будет опубликована на сайте медицинского факультета ЕГУ им. И.А. Бунина (</w:t>
      </w:r>
      <w:r w:rsidRPr="009E15F7">
        <w:t>MED.ELSU.RU</w:t>
      </w:r>
      <w:r w:rsidR="001416AA">
        <w:rPr>
          <w:sz w:val="28"/>
          <w:szCs w:val="28"/>
        </w:rPr>
        <w:t>)</w:t>
      </w:r>
      <w:r w:rsidRPr="009E15F7">
        <w:rPr>
          <w:sz w:val="28"/>
          <w:szCs w:val="28"/>
        </w:rPr>
        <w:t>.</w:t>
      </w:r>
    </w:p>
    <w:p w14:paraId="5F1F3AFF" w14:textId="698B8180" w:rsidR="00C25200" w:rsidRPr="001F6563" w:rsidRDefault="00C25200" w:rsidP="00C25200">
      <w:pPr>
        <w:tabs>
          <w:tab w:val="left" w:pos="426"/>
        </w:tabs>
        <w:ind w:firstLine="720"/>
        <w:jc w:val="both"/>
        <w:rPr>
          <w:sz w:val="28"/>
          <w:szCs w:val="28"/>
        </w:rPr>
      </w:pPr>
      <w:r w:rsidRPr="001F6563">
        <w:rPr>
          <w:bCs/>
          <w:color w:val="000000"/>
          <w:sz w:val="28"/>
          <w:szCs w:val="28"/>
        </w:rPr>
        <w:t xml:space="preserve">Все статьи, направленные на конференцию, проходят экспертизу и проверку на плагиат (Антиплагиат ВУЗ). </w:t>
      </w:r>
      <w:r w:rsidRPr="001F6563">
        <w:rPr>
          <w:sz w:val="28"/>
          <w:szCs w:val="28"/>
        </w:rPr>
        <w:t xml:space="preserve">В случае, если присланный материал не соответствует требованиям, предъявляемым к оформлению, а также не удовлетворяет требованиям научности и оригинальности (не менее </w:t>
      </w:r>
      <w:r w:rsidR="004A0333">
        <w:rPr>
          <w:sz w:val="28"/>
          <w:szCs w:val="28"/>
        </w:rPr>
        <w:t>70</w:t>
      </w:r>
      <w:r w:rsidRPr="001F6563">
        <w:rPr>
          <w:sz w:val="28"/>
          <w:szCs w:val="28"/>
        </w:rPr>
        <w:t>%), оргкомитет оставляет за собой право отказать в публикации.</w:t>
      </w:r>
    </w:p>
    <w:p w14:paraId="2FFBBAD8" w14:textId="77777777" w:rsidR="0081663B" w:rsidRPr="00193ADC" w:rsidRDefault="0081663B" w:rsidP="00193ADC">
      <w:pPr>
        <w:ind w:firstLine="709"/>
        <w:jc w:val="both"/>
        <w:rPr>
          <w:sz w:val="28"/>
          <w:szCs w:val="28"/>
        </w:rPr>
      </w:pPr>
    </w:p>
    <w:p w14:paraId="739EA50F" w14:textId="77777777" w:rsidR="00466ADD" w:rsidRPr="00477326" w:rsidRDefault="00466ADD" w:rsidP="00466ADD">
      <w:pPr>
        <w:ind w:firstLine="709"/>
        <w:jc w:val="both"/>
        <w:rPr>
          <w:b/>
          <w:sz w:val="28"/>
          <w:szCs w:val="28"/>
        </w:rPr>
      </w:pPr>
      <w:r w:rsidRPr="00477326">
        <w:rPr>
          <w:b/>
          <w:sz w:val="28"/>
          <w:szCs w:val="28"/>
        </w:rPr>
        <w:t>Оргкомитет научно-практической конференции:</w:t>
      </w:r>
    </w:p>
    <w:p w14:paraId="0BF09EAF" w14:textId="09473EA4" w:rsidR="0068655C" w:rsidRDefault="001F6563" w:rsidP="001F6563">
      <w:pPr>
        <w:ind w:firstLine="709"/>
        <w:jc w:val="both"/>
        <w:rPr>
          <w:sz w:val="28"/>
          <w:szCs w:val="28"/>
        </w:rPr>
      </w:pPr>
      <w:r w:rsidRPr="001F6563">
        <w:rPr>
          <w:sz w:val="28"/>
          <w:szCs w:val="28"/>
        </w:rPr>
        <w:t xml:space="preserve">Добрин Александр Викторович, кандидат психологических наук, доцент, декан медицинского </w:t>
      </w:r>
      <w:r w:rsidR="0068655C" w:rsidRPr="001F6563">
        <w:rPr>
          <w:sz w:val="28"/>
          <w:szCs w:val="28"/>
        </w:rPr>
        <w:t>факультета</w:t>
      </w:r>
      <w:r w:rsidR="0068655C">
        <w:rPr>
          <w:sz w:val="28"/>
          <w:szCs w:val="28"/>
        </w:rPr>
        <w:t xml:space="preserve">, </w:t>
      </w:r>
      <w:r w:rsidR="0068655C" w:rsidRPr="001F6563">
        <w:rPr>
          <w:sz w:val="28"/>
          <w:szCs w:val="28"/>
        </w:rPr>
        <w:t>ЕГУ им. И.А. Бунина</w:t>
      </w:r>
      <w:r w:rsidR="0068655C">
        <w:rPr>
          <w:sz w:val="28"/>
          <w:szCs w:val="28"/>
        </w:rPr>
        <w:t>.</w:t>
      </w:r>
    </w:p>
    <w:p w14:paraId="11201F5B" w14:textId="33BD3EEC" w:rsidR="0068655C" w:rsidRPr="0068655C" w:rsidRDefault="0068655C" w:rsidP="001F6563">
      <w:pPr>
        <w:ind w:firstLine="709"/>
        <w:jc w:val="both"/>
        <w:rPr>
          <w:sz w:val="28"/>
          <w:szCs w:val="28"/>
        </w:rPr>
      </w:pPr>
      <w:r>
        <w:rPr>
          <w:sz w:val="28"/>
          <w:szCs w:val="28"/>
          <w:shd w:val="clear" w:color="auto" w:fill="FFFFFF"/>
        </w:rPr>
        <w:t xml:space="preserve">Вержибок Галина Владиславовна, </w:t>
      </w:r>
      <w:r w:rsidRPr="0068655C">
        <w:rPr>
          <w:sz w:val="28"/>
          <w:szCs w:val="28"/>
          <w:shd w:val="clear" w:color="auto" w:fill="FFFFFF"/>
        </w:rPr>
        <w:t>кандидат психологических наук, доцент, доцент кафедры психологии и педагогики учреждения образования «БИП — Университет права и социально-информационных технологий» (БИП), республика Беларусь.</w:t>
      </w:r>
      <w:r w:rsidR="00810C59">
        <w:rPr>
          <w:sz w:val="28"/>
          <w:szCs w:val="28"/>
          <w:shd w:val="clear" w:color="auto" w:fill="FFFFFF"/>
        </w:rPr>
        <w:t xml:space="preserve"> (по согласованию)</w:t>
      </w:r>
    </w:p>
    <w:p w14:paraId="6A206EF4" w14:textId="17C2A276" w:rsidR="00466ADD" w:rsidRDefault="00466ADD" w:rsidP="00466ADD">
      <w:pPr>
        <w:ind w:firstLine="709"/>
        <w:jc w:val="both"/>
        <w:rPr>
          <w:sz w:val="28"/>
          <w:szCs w:val="28"/>
        </w:rPr>
      </w:pPr>
      <w:r w:rsidRPr="000B11E5">
        <w:rPr>
          <w:sz w:val="28"/>
          <w:szCs w:val="28"/>
        </w:rPr>
        <w:t>Козуля Сергей Валерьевич, доктор медицинских наук, профессор, профессор кафедры гигиены общей с экологией</w:t>
      </w:r>
      <w:r w:rsidR="0068655C">
        <w:rPr>
          <w:sz w:val="28"/>
          <w:szCs w:val="28"/>
        </w:rPr>
        <w:t>,</w:t>
      </w:r>
      <w:r w:rsidRPr="000B11E5">
        <w:rPr>
          <w:sz w:val="28"/>
          <w:szCs w:val="28"/>
        </w:rPr>
        <w:t xml:space="preserve"> Медицинск</w:t>
      </w:r>
      <w:r w:rsidR="0068655C">
        <w:rPr>
          <w:sz w:val="28"/>
          <w:szCs w:val="28"/>
        </w:rPr>
        <w:t>ая</w:t>
      </w:r>
      <w:r w:rsidRPr="000B11E5">
        <w:rPr>
          <w:sz w:val="28"/>
          <w:szCs w:val="28"/>
        </w:rPr>
        <w:t xml:space="preserve"> академи</w:t>
      </w:r>
      <w:r w:rsidR="0068655C">
        <w:rPr>
          <w:sz w:val="28"/>
          <w:szCs w:val="28"/>
        </w:rPr>
        <w:t>я</w:t>
      </w:r>
      <w:r w:rsidRPr="000B11E5">
        <w:rPr>
          <w:sz w:val="28"/>
          <w:szCs w:val="28"/>
        </w:rPr>
        <w:t xml:space="preserve"> им. С.И. Георгиевского, Крымского федерального ун</w:t>
      </w:r>
      <w:r w:rsidR="0068655C">
        <w:rPr>
          <w:sz w:val="28"/>
          <w:szCs w:val="28"/>
        </w:rPr>
        <w:t>иверситета им. В.И. Вернадского.</w:t>
      </w:r>
      <w:r w:rsidR="00810C59">
        <w:rPr>
          <w:sz w:val="28"/>
          <w:szCs w:val="28"/>
        </w:rPr>
        <w:t xml:space="preserve"> </w:t>
      </w:r>
      <w:r w:rsidR="00810C59">
        <w:rPr>
          <w:sz w:val="28"/>
          <w:szCs w:val="28"/>
          <w:shd w:val="clear" w:color="auto" w:fill="FFFFFF"/>
        </w:rPr>
        <w:t>(по согласованию)</w:t>
      </w:r>
    </w:p>
    <w:p w14:paraId="794D68B8" w14:textId="2F7F691E" w:rsidR="00466ADD" w:rsidRPr="008973F6" w:rsidRDefault="00466ADD" w:rsidP="00466ADD">
      <w:pPr>
        <w:ind w:firstLine="709"/>
        <w:jc w:val="both"/>
        <w:rPr>
          <w:sz w:val="28"/>
          <w:szCs w:val="28"/>
        </w:rPr>
      </w:pPr>
      <w:r>
        <w:rPr>
          <w:sz w:val="28"/>
          <w:szCs w:val="28"/>
        </w:rPr>
        <w:t xml:space="preserve">Николаева Елена Ивановна, доктор биологических наук, профессор, профессор, заведующий кафедрой </w:t>
      </w:r>
      <w:r w:rsidRPr="008973F6">
        <w:rPr>
          <w:sz w:val="28"/>
          <w:szCs w:val="28"/>
        </w:rPr>
        <w:t>возрастной психологии и педагогики семьи</w:t>
      </w:r>
      <w:r w:rsidR="0068655C">
        <w:rPr>
          <w:sz w:val="28"/>
          <w:szCs w:val="28"/>
        </w:rPr>
        <w:t>,</w:t>
      </w:r>
      <w:r>
        <w:rPr>
          <w:sz w:val="28"/>
          <w:szCs w:val="28"/>
        </w:rPr>
        <w:t xml:space="preserve"> </w:t>
      </w:r>
      <w:r w:rsidRPr="008973F6">
        <w:rPr>
          <w:sz w:val="28"/>
          <w:szCs w:val="28"/>
        </w:rPr>
        <w:t>Российск</w:t>
      </w:r>
      <w:r w:rsidR="0068655C">
        <w:rPr>
          <w:sz w:val="28"/>
          <w:szCs w:val="28"/>
        </w:rPr>
        <w:t>ий</w:t>
      </w:r>
      <w:r w:rsidRPr="008973F6">
        <w:rPr>
          <w:sz w:val="28"/>
          <w:szCs w:val="28"/>
        </w:rPr>
        <w:t xml:space="preserve"> государственн</w:t>
      </w:r>
      <w:r w:rsidR="0068655C">
        <w:rPr>
          <w:sz w:val="28"/>
          <w:szCs w:val="28"/>
        </w:rPr>
        <w:t>ый</w:t>
      </w:r>
      <w:r w:rsidRPr="008973F6">
        <w:rPr>
          <w:sz w:val="28"/>
          <w:szCs w:val="28"/>
        </w:rPr>
        <w:t xml:space="preserve"> педагогическ</w:t>
      </w:r>
      <w:r w:rsidR="0068655C">
        <w:rPr>
          <w:sz w:val="28"/>
          <w:szCs w:val="28"/>
        </w:rPr>
        <w:t>ий</w:t>
      </w:r>
      <w:r>
        <w:rPr>
          <w:sz w:val="28"/>
          <w:szCs w:val="28"/>
        </w:rPr>
        <w:t xml:space="preserve"> у</w:t>
      </w:r>
      <w:r w:rsidRPr="008973F6">
        <w:rPr>
          <w:sz w:val="28"/>
          <w:szCs w:val="28"/>
        </w:rPr>
        <w:t>ниверситет</w:t>
      </w:r>
      <w:r>
        <w:rPr>
          <w:sz w:val="28"/>
          <w:szCs w:val="28"/>
        </w:rPr>
        <w:t>а</w:t>
      </w:r>
      <w:r w:rsidRPr="008973F6">
        <w:rPr>
          <w:sz w:val="28"/>
          <w:szCs w:val="28"/>
        </w:rPr>
        <w:t xml:space="preserve"> ИМ. А. И. Герцена</w:t>
      </w:r>
      <w:r w:rsidR="0068655C">
        <w:rPr>
          <w:sz w:val="28"/>
          <w:szCs w:val="28"/>
        </w:rPr>
        <w:t>.</w:t>
      </w:r>
      <w:r w:rsidR="00810C59">
        <w:rPr>
          <w:sz w:val="28"/>
          <w:szCs w:val="28"/>
        </w:rPr>
        <w:t xml:space="preserve"> </w:t>
      </w:r>
      <w:r w:rsidR="00810C59">
        <w:rPr>
          <w:sz w:val="28"/>
          <w:szCs w:val="28"/>
          <w:shd w:val="clear" w:color="auto" w:fill="FFFFFF"/>
        </w:rPr>
        <w:t>(по согласованию)</w:t>
      </w:r>
    </w:p>
    <w:p w14:paraId="0F2A5C4C" w14:textId="31A5206B" w:rsidR="0081663B" w:rsidRPr="001F6563" w:rsidRDefault="0081663B" w:rsidP="00466ADD">
      <w:pPr>
        <w:ind w:firstLine="709"/>
        <w:jc w:val="both"/>
        <w:rPr>
          <w:spacing w:val="-6"/>
          <w:sz w:val="28"/>
          <w:szCs w:val="28"/>
        </w:rPr>
      </w:pPr>
      <w:r w:rsidRPr="001F6563">
        <w:rPr>
          <w:spacing w:val="-6"/>
          <w:sz w:val="28"/>
          <w:szCs w:val="28"/>
        </w:rPr>
        <w:t xml:space="preserve">Усков Валентин Михайлович, доктор медицинских наук, профессор, </w:t>
      </w:r>
      <w:r w:rsidR="00C25200" w:rsidRPr="001F6563">
        <w:rPr>
          <w:spacing w:val="-6"/>
          <w:sz w:val="28"/>
          <w:szCs w:val="28"/>
        </w:rPr>
        <w:t>Военный учебно-научный центр Военно-воздушных сил «Военно-воздушная академия имени профессора Н.Е. Жуковского и Ю.А. Гагарина»</w:t>
      </w:r>
      <w:r w:rsidR="0068655C">
        <w:rPr>
          <w:spacing w:val="-6"/>
          <w:sz w:val="28"/>
          <w:szCs w:val="28"/>
        </w:rPr>
        <w:t>.</w:t>
      </w:r>
      <w:r w:rsidR="00810C59">
        <w:rPr>
          <w:spacing w:val="-6"/>
          <w:sz w:val="28"/>
          <w:szCs w:val="28"/>
        </w:rPr>
        <w:t xml:space="preserve"> </w:t>
      </w:r>
      <w:r w:rsidR="00810C59">
        <w:rPr>
          <w:sz w:val="28"/>
          <w:szCs w:val="28"/>
          <w:shd w:val="clear" w:color="auto" w:fill="FFFFFF"/>
        </w:rPr>
        <w:t>(по согласованию)</w:t>
      </w:r>
    </w:p>
    <w:p w14:paraId="29B75222" w14:textId="7E229832" w:rsidR="00466ADD" w:rsidRDefault="00466ADD" w:rsidP="00466ADD">
      <w:pPr>
        <w:ind w:firstLine="709"/>
        <w:jc w:val="both"/>
        <w:rPr>
          <w:spacing w:val="-6"/>
          <w:sz w:val="28"/>
          <w:szCs w:val="28"/>
        </w:rPr>
      </w:pPr>
      <w:r w:rsidRPr="001F6563">
        <w:rPr>
          <w:spacing w:val="-6"/>
          <w:sz w:val="28"/>
          <w:szCs w:val="28"/>
        </w:rPr>
        <w:lastRenderedPageBreak/>
        <w:t>Федянин Виталий Иванович, доктор технических наук, профессор, профессор кафедры техносферной и пожарной безопасности</w:t>
      </w:r>
      <w:r w:rsidR="0068655C">
        <w:rPr>
          <w:spacing w:val="-6"/>
          <w:sz w:val="28"/>
          <w:szCs w:val="28"/>
        </w:rPr>
        <w:t>,</w:t>
      </w:r>
      <w:r w:rsidRPr="001F6563">
        <w:rPr>
          <w:spacing w:val="-6"/>
          <w:sz w:val="28"/>
          <w:szCs w:val="28"/>
        </w:rPr>
        <w:t xml:space="preserve"> Воронежск</w:t>
      </w:r>
      <w:r w:rsidR="0068655C">
        <w:rPr>
          <w:spacing w:val="-6"/>
          <w:sz w:val="28"/>
          <w:szCs w:val="28"/>
        </w:rPr>
        <w:t>ий</w:t>
      </w:r>
      <w:r w:rsidRPr="001F6563">
        <w:rPr>
          <w:spacing w:val="-6"/>
          <w:sz w:val="28"/>
          <w:szCs w:val="28"/>
        </w:rPr>
        <w:t xml:space="preserve"> государственн</w:t>
      </w:r>
      <w:r w:rsidR="0068655C">
        <w:rPr>
          <w:spacing w:val="-6"/>
          <w:sz w:val="28"/>
          <w:szCs w:val="28"/>
        </w:rPr>
        <w:t>ый</w:t>
      </w:r>
      <w:r w:rsidRPr="001F6563">
        <w:rPr>
          <w:spacing w:val="-6"/>
          <w:sz w:val="28"/>
          <w:szCs w:val="28"/>
        </w:rPr>
        <w:t xml:space="preserve"> техническ</w:t>
      </w:r>
      <w:r w:rsidR="0068655C">
        <w:rPr>
          <w:spacing w:val="-6"/>
          <w:sz w:val="28"/>
          <w:szCs w:val="28"/>
        </w:rPr>
        <w:t>ий университет.</w:t>
      </w:r>
      <w:r w:rsidR="00810C59">
        <w:rPr>
          <w:spacing w:val="-6"/>
          <w:sz w:val="28"/>
          <w:szCs w:val="28"/>
        </w:rPr>
        <w:t xml:space="preserve"> </w:t>
      </w:r>
      <w:r w:rsidR="00810C59">
        <w:rPr>
          <w:sz w:val="28"/>
          <w:szCs w:val="28"/>
          <w:shd w:val="clear" w:color="auto" w:fill="FFFFFF"/>
        </w:rPr>
        <w:t>(по согласованию)</w:t>
      </w:r>
    </w:p>
    <w:p w14:paraId="21219E12" w14:textId="7703ECEE" w:rsidR="00017188" w:rsidRDefault="00017188" w:rsidP="00017188">
      <w:pPr>
        <w:ind w:firstLine="709"/>
        <w:jc w:val="both"/>
        <w:rPr>
          <w:sz w:val="28"/>
          <w:szCs w:val="28"/>
          <w:lang w:eastAsia="en-US"/>
        </w:rPr>
      </w:pPr>
      <w:r w:rsidRPr="00C455D3">
        <w:rPr>
          <w:sz w:val="28"/>
          <w:szCs w:val="28"/>
          <w:lang w:eastAsia="en-US"/>
        </w:rPr>
        <w:t>Мнихович Максим Валерьевич, кандидат медицинских наук, доцент</w:t>
      </w:r>
      <w:r>
        <w:rPr>
          <w:sz w:val="28"/>
          <w:szCs w:val="28"/>
          <w:lang w:eastAsia="en-US"/>
        </w:rPr>
        <w:t>, ведущий научный сотрудник Ц</w:t>
      </w:r>
      <w:r w:rsidRPr="00017188">
        <w:rPr>
          <w:sz w:val="28"/>
          <w:szCs w:val="28"/>
          <w:lang w:eastAsia="en-US"/>
        </w:rPr>
        <w:t>ентральн</w:t>
      </w:r>
      <w:r>
        <w:rPr>
          <w:sz w:val="28"/>
          <w:szCs w:val="28"/>
          <w:lang w:eastAsia="en-US"/>
        </w:rPr>
        <w:t xml:space="preserve">ой </w:t>
      </w:r>
      <w:r w:rsidRPr="00017188">
        <w:rPr>
          <w:sz w:val="28"/>
          <w:szCs w:val="28"/>
          <w:lang w:eastAsia="en-US"/>
        </w:rPr>
        <w:t>патологоанатомической лаборатор</w:t>
      </w:r>
      <w:r>
        <w:rPr>
          <w:sz w:val="28"/>
          <w:szCs w:val="28"/>
          <w:lang w:eastAsia="en-US"/>
        </w:rPr>
        <w:t xml:space="preserve">ии Федерального государственного бюджетного научного учреждения «Научно-исследовательский институт морфологии человека имени академика А.П. Авцына», доцент кафедры клинической патологии педиатрического факультета </w:t>
      </w:r>
      <w:r w:rsidRPr="00017188">
        <w:rPr>
          <w:sz w:val="28"/>
          <w:szCs w:val="28"/>
          <w:lang w:eastAsia="en-US"/>
        </w:rPr>
        <w:t>Российск</w:t>
      </w:r>
      <w:r>
        <w:rPr>
          <w:sz w:val="28"/>
          <w:szCs w:val="28"/>
          <w:lang w:eastAsia="en-US"/>
        </w:rPr>
        <w:t>ого</w:t>
      </w:r>
      <w:r w:rsidRPr="00017188">
        <w:rPr>
          <w:sz w:val="28"/>
          <w:szCs w:val="28"/>
          <w:lang w:eastAsia="en-US"/>
        </w:rPr>
        <w:t xml:space="preserve"> национальн</w:t>
      </w:r>
      <w:r>
        <w:rPr>
          <w:sz w:val="28"/>
          <w:szCs w:val="28"/>
          <w:lang w:eastAsia="en-US"/>
        </w:rPr>
        <w:t xml:space="preserve">ого </w:t>
      </w:r>
      <w:r w:rsidRPr="00017188">
        <w:rPr>
          <w:sz w:val="28"/>
          <w:szCs w:val="28"/>
          <w:lang w:eastAsia="en-US"/>
        </w:rPr>
        <w:t>исследовательск</w:t>
      </w:r>
      <w:r>
        <w:rPr>
          <w:sz w:val="28"/>
          <w:szCs w:val="28"/>
          <w:lang w:eastAsia="en-US"/>
        </w:rPr>
        <w:t>ого</w:t>
      </w:r>
      <w:r w:rsidRPr="00017188">
        <w:rPr>
          <w:sz w:val="28"/>
          <w:szCs w:val="28"/>
          <w:lang w:eastAsia="en-US"/>
        </w:rPr>
        <w:t xml:space="preserve"> медицинск</w:t>
      </w:r>
      <w:r>
        <w:rPr>
          <w:sz w:val="28"/>
          <w:szCs w:val="28"/>
          <w:lang w:eastAsia="en-US"/>
        </w:rPr>
        <w:t>ого</w:t>
      </w:r>
      <w:r w:rsidRPr="00017188">
        <w:rPr>
          <w:sz w:val="28"/>
          <w:szCs w:val="28"/>
          <w:lang w:eastAsia="en-US"/>
        </w:rPr>
        <w:t xml:space="preserve"> университет</w:t>
      </w:r>
      <w:r>
        <w:rPr>
          <w:sz w:val="28"/>
          <w:szCs w:val="28"/>
          <w:lang w:eastAsia="en-US"/>
        </w:rPr>
        <w:t>а имени Н.И. Пирогова</w:t>
      </w:r>
      <w:r w:rsidRPr="00017188">
        <w:rPr>
          <w:sz w:val="28"/>
          <w:szCs w:val="28"/>
          <w:lang w:eastAsia="en-US"/>
        </w:rPr>
        <w:t xml:space="preserve"> Министерства здравоохранения Российской Федерации</w:t>
      </w:r>
      <w:r w:rsidR="0068655C">
        <w:rPr>
          <w:sz w:val="28"/>
          <w:szCs w:val="28"/>
          <w:lang w:eastAsia="en-US"/>
        </w:rPr>
        <w:t>.</w:t>
      </w:r>
      <w:r w:rsidR="00810C59">
        <w:rPr>
          <w:sz w:val="28"/>
          <w:szCs w:val="28"/>
          <w:lang w:eastAsia="en-US"/>
        </w:rPr>
        <w:t xml:space="preserve"> </w:t>
      </w:r>
      <w:r w:rsidR="00810C59">
        <w:rPr>
          <w:sz w:val="28"/>
          <w:szCs w:val="28"/>
          <w:shd w:val="clear" w:color="auto" w:fill="FFFFFF"/>
        </w:rPr>
        <w:t>(по согласованию)</w:t>
      </w:r>
    </w:p>
    <w:p w14:paraId="2A35C03F" w14:textId="1FC80070" w:rsidR="0068655C" w:rsidRDefault="0068655C" w:rsidP="0068655C">
      <w:pPr>
        <w:ind w:firstLine="709"/>
        <w:jc w:val="both"/>
        <w:rPr>
          <w:sz w:val="28"/>
          <w:szCs w:val="28"/>
          <w:lang w:eastAsia="en-US"/>
        </w:rPr>
      </w:pPr>
      <w:r>
        <w:rPr>
          <w:sz w:val="28"/>
          <w:szCs w:val="28"/>
          <w:lang w:eastAsia="en-US"/>
        </w:rPr>
        <w:t xml:space="preserve">Назаренко Наталья николаевна, кандидат биологических наук, доцент, Воронежский государственный аграрный </w:t>
      </w:r>
      <w:r w:rsidRPr="0068655C">
        <w:rPr>
          <w:sz w:val="28"/>
          <w:szCs w:val="28"/>
          <w:lang w:eastAsia="en-US"/>
        </w:rPr>
        <w:t>униве</w:t>
      </w:r>
      <w:r>
        <w:rPr>
          <w:sz w:val="28"/>
          <w:szCs w:val="28"/>
          <w:lang w:eastAsia="en-US"/>
        </w:rPr>
        <w:t>рситет имени императора Петра I.</w:t>
      </w:r>
      <w:r w:rsidR="00810C59">
        <w:rPr>
          <w:sz w:val="28"/>
          <w:szCs w:val="28"/>
          <w:lang w:eastAsia="en-US"/>
        </w:rPr>
        <w:t xml:space="preserve"> </w:t>
      </w:r>
      <w:r w:rsidR="00810C59">
        <w:rPr>
          <w:sz w:val="28"/>
          <w:szCs w:val="28"/>
          <w:shd w:val="clear" w:color="auto" w:fill="FFFFFF"/>
        </w:rPr>
        <w:t>(по согласованию)</w:t>
      </w:r>
    </w:p>
    <w:p w14:paraId="31E45AA7" w14:textId="0B10CEFF" w:rsidR="00C25200" w:rsidRPr="001F6563" w:rsidRDefault="00C25200" w:rsidP="00466ADD">
      <w:pPr>
        <w:ind w:firstLine="709"/>
        <w:jc w:val="both"/>
        <w:rPr>
          <w:sz w:val="28"/>
          <w:szCs w:val="28"/>
        </w:rPr>
      </w:pPr>
      <w:r w:rsidRPr="001F6563">
        <w:rPr>
          <w:sz w:val="28"/>
          <w:szCs w:val="28"/>
        </w:rPr>
        <w:t>Поляков Роман Юрьевич, кандидат технических наук, проректор по учебной работе</w:t>
      </w:r>
      <w:r w:rsidR="0068655C">
        <w:rPr>
          <w:sz w:val="28"/>
          <w:szCs w:val="28"/>
        </w:rPr>
        <w:t>,</w:t>
      </w:r>
      <w:r w:rsidRPr="001F6563">
        <w:rPr>
          <w:sz w:val="28"/>
          <w:szCs w:val="28"/>
        </w:rPr>
        <w:t xml:space="preserve"> ЕГУ им. И.А. Бунина</w:t>
      </w:r>
      <w:r w:rsidR="0068655C">
        <w:rPr>
          <w:sz w:val="28"/>
          <w:szCs w:val="28"/>
        </w:rPr>
        <w:t>.</w:t>
      </w:r>
    </w:p>
    <w:p w14:paraId="717E25D3" w14:textId="77777777" w:rsidR="00810C59" w:rsidRDefault="00466ADD" w:rsidP="00466ADD">
      <w:pPr>
        <w:ind w:firstLine="709"/>
        <w:jc w:val="both"/>
        <w:rPr>
          <w:sz w:val="28"/>
          <w:szCs w:val="28"/>
        </w:rPr>
      </w:pPr>
      <w:r w:rsidRPr="001F6563">
        <w:rPr>
          <w:sz w:val="28"/>
          <w:szCs w:val="28"/>
        </w:rPr>
        <w:t>Щучка Татьяна Александровна</w:t>
      </w:r>
      <w:r>
        <w:rPr>
          <w:sz w:val="28"/>
          <w:szCs w:val="28"/>
        </w:rPr>
        <w:t>, кандидат педагогических наук, доцент, заведующий кафедрой медицинской информатики и кибернетики</w:t>
      </w:r>
      <w:r w:rsidR="0068655C">
        <w:rPr>
          <w:sz w:val="28"/>
          <w:szCs w:val="28"/>
        </w:rPr>
        <w:t>,</w:t>
      </w:r>
      <w:r>
        <w:rPr>
          <w:sz w:val="28"/>
          <w:szCs w:val="28"/>
        </w:rPr>
        <w:t xml:space="preserve"> </w:t>
      </w:r>
      <w:r w:rsidR="0068655C" w:rsidRPr="001F6563">
        <w:rPr>
          <w:sz w:val="28"/>
          <w:szCs w:val="28"/>
        </w:rPr>
        <w:t>ЕГУ им. И.А. Бунина</w:t>
      </w:r>
      <w:r w:rsidR="0068655C">
        <w:rPr>
          <w:sz w:val="28"/>
          <w:szCs w:val="28"/>
        </w:rPr>
        <w:t>.</w:t>
      </w:r>
    </w:p>
    <w:p w14:paraId="4C3BAFE5" w14:textId="56C57DF6" w:rsidR="00C455D3" w:rsidRDefault="00466ADD" w:rsidP="00466ADD">
      <w:pPr>
        <w:ind w:firstLine="709"/>
        <w:jc w:val="both"/>
        <w:rPr>
          <w:sz w:val="28"/>
          <w:szCs w:val="28"/>
          <w:highlight w:val="green"/>
          <w:lang w:eastAsia="en-US"/>
        </w:rPr>
      </w:pPr>
      <w:r>
        <w:rPr>
          <w:sz w:val="28"/>
          <w:szCs w:val="28"/>
        </w:rPr>
        <w:t>Петрищева Татьяна Юрьевна, кандидат биологических наук, доцент, заведующий кафедрой химико-биологических дисциплин и фармакологии</w:t>
      </w:r>
      <w:r w:rsidR="0068655C">
        <w:rPr>
          <w:sz w:val="28"/>
          <w:szCs w:val="28"/>
        </w:rPr>
        <w:t>,</w:t>
      </w:r>
      <w:r>
        <w:rPr>
          <w:sz w:val="28"/>
          <w:szCs w:val="28"/>
        </w:rPr>
        <w:t xml:space="preserve"> </w:t>
      </w:r>
      <w:r w:rsidR="0068655C" w:rsidRPr="001F6563">
        <w:rPr>
          <w:sz w:val="28"/>
          <w:szCs w:val="28"/>
        </w:rPr>
        <w:t>ЕГУ им. И.А. Бунина</w:t>
      </w:r>
      <w:r w:rsidR="0068655C">
        <w:rPr>
          <w:sz w:val="28"/>
          <w:szCs w:val="28"/>
        </w:rPr>
        <w:t>.</w:t>
      </w:r>
    </w:p>
    <w:p w14:paraId="38AA3364" w14:textId="77777777" w:rsidR="00017188" w:rsidRDefault="00017188" w:rsidP="00466ADD">
      <w:pPr>
        <w:tabs>
          <w:tab w:val="left" w:pos="426"/>
        </w:tabs>
        <w:ind w:firstLine="720"/>
        <w:jc w:val="both"/>
        <w:rPr>
          <w:b/>
          <w:sz w:val="28"/>
          <w:szCs w:val="28"/>
        </w:rPr>
      </w:pPr>
    </w:p>
    <w:p w14:paraId="21780C03" w14:textId="75076B3F" w:rsidR="00466ADD" w:rsidRDefault="00466ADD" w:rsidP="00466ADD">
      <w:pPr>
        <w:tabs>
          <w:tab w:val="left" w:pos="426"/>
        </w:tabs>
        <w:ind w:firstLine="720"/>
        <w:jc w:val="both"/>
        <w:rPr>
          <w:sz w:val="28"/>
          <w:szCs w:val="28"/>
        </w:rPr>
      </w:pPr>
      <w:r w:rsidRPr="00E22A1C">
        <w:rPr>
          <w:b/>
          <w:sz w:val="28"/>
          <w:szCs w:val="28"/>
        </w:rPr>
        <w:t>Контактная информация</w:t>
      </w:r>
      <w:r w:rsidRPr="00F1031D">
        <w:rPr>
          <w:b/>
          <w:sz w:val="28"/>
          <w:szCs w:val="28"/>
        </w:rPr>
        <w:t>:</w:t>
      </w:r>
      <w:r w:rsidRPr="00F1031D">
        <w:rPr>
          <w:sz w:val="28"/>
          <w:szCs w:val="28"/>
        </w:rPr>
        <w:t xml:space="preserve"> по всем организационным вопросам просьба обращаться</w:t>
      </w:r>
      <w:r w:rsidRPr="00F1031D">
        <w:rPr>
          <w:b/>
          <w:i/>
          <w:sz w:val="28"/>
          <w:szCs w:val="28"/>
        </w:rPr>
        <w:t xml:space="preserve"> </w:t>
      </w:r>
      <w:r w:rsidRPr="00F1031D">
        <w:rPr>
          <w:sz w:val="28"/>
          <w:szCs w:val="28"/>
        </w:rPr>
        <w:t>к Добрину Александру Викторовичу, декану медицинского факультета ЕГУ им. И.А. Бунина по тел.: 8-</w:t>
      </w:r>
      <w:r w:rsidRPr="00466ADD">
        <w:rPr>
          <w:sz w:val="28"/>
          <w:szCs w:val="28"/>
        </w:rPr>
        <w:t>960</w:t>
      </w:r>
      <w:r>
        <w:rPr>
          <w:sz w:val="28"/>
          <w:szCs w:val="28"/>
        </w:rPr>
        <w:t>-145-10-</w:t>
      </w:r>
      <w:r w:rsidRPr="00466ADD">
        <w:rPr>
          <w:sz w:val="28"/>
          <w:szCs w:val="28"/>
        </w:rPr>
        <w:t>64</w:t>
      </w:r>
    </w:p>
    <w:p w14:paraId="60EC259E" w14:textId="157186B1" w:rsidR="00466ADD" w:rsidRDefault="00466ADD" w:rsidP="00466ADD">
      <w:pPr>
        <w:pStyle w:val="a8"/>
        <w:ind w:left="0" w:right="0" w:firstLine="720"/>
        <w:rPr>
          <w:b/>
          <w:sz w:val="28"/>
          <w:szCs w:val="28"/>
        </w:rPr>
      </w:pPr>
      <w:r>
        <w:rPr>
          <w:b/>
          <w:sz w:val="26"/>
          <w:szCs w:val="26"/>
          <w:highlight w:val="yellow"/>
        </w:rPr>
        <w:br w:type="page"/>
      </w:r>
    </w:p>
    <w:p w14:paraId="2B6FA89B" w14:textId="683AFED8" w:rsidR="00D84DEB" w:rsidRPr="005245B3" w:rsidRDefault="00D84DEB" w:rsidP="0024401D">
      <w:pPr>
        <w:shd w:val="clear" w:color="auto" w:fill="FFFFFF"/>
        <w:jc w:val="right"/>
        <w:rPr>
          <w:b/>
        </w:rPr>
      </w:pPr>
      <w:r w:rsidRPr="005245B3">
        <w:rPr>
          <w:b/>
        </w:rPr>
        <w:lastRenderedPageBreak/>
        <w:t>Приложение</w:t>
      </w:r>
      <w:r w:rsidR="005245B3" w:rsidRPr="005245B3">
        <w:rPr>
          <w:b/>
        </w:rPr>
        <w:t xml:space="preserve"> 1 </w:t>
      </w:r>
    </w:p>
    <w:p w14:paraId="75A3FFD2" w14:textId="77777777" w:rsidR="00D84DEB" w:rsidRDefault="00D84DEB" w:rsidP="00D84DEB">
      <w:pPr>
        <w:shd w:val="clear" w:color="auto" w:fill="FFFFFF"/>
        <w:jc w:val="right"/>
        <w:rPr>
          <w:sz w:val="28"/>
          <w:szCs w:val="28"/>
        </w:rPr>
      </w:pPr>
    </w:p>
    <w:p w14:paraId="2F9A205D" w14:textId="77777777" w:rsidR="00D84DEB" w:rsidRDefault="00D84DEB" w:rsidP="00D84DEB">
      <w:pPr>
        <w:shd w:val="clear" w:color="auto" w:fill="FFFFFF"/>
        <w:jc w:val="right"/>
        <w:rPr>
          <w:sz w:val="28"/>
          <w:szCs w:val="28"/>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807"/>
        <w:gridCol w:w="4078"/>
      </w:tblGrid>
      <w:tr w:rsidR="00D84DEB" w:rsidRPr="00FB2532" w14:paraId="67374B7B" w14:textId="77777777" w:rsidTr="00A7557F">
        <w:trPr>
          <w:jc w:val="center"/>
        </w:trPr>
        <w:tc>
          <w:tcPr>
            <w:tcW w:w="9885" w:type="dxa"/>
            <w:gridSpan w:val="2"/>
          </w:tcPr>
          <w:p w14:paraId="46D85A0A" w14:textId="77777777" w:rsidR="00D84DEB" w:rsidRDefault="00D84DEB" w:rsidP="00A7557F">
            <w:pPr>
              <w:jc w:val="center"/>
              <w:rPr>
                <w:b/>
                <w:bCs/>
                <w:sz w:val="28"/>
                <w:szCs w:val="28"/>
              </w:rPr>
            </w:pPr>
            <w:r w:rsidRPr="006D61C8">
              <w:rPr>
                <w:b/>
                <w:bCs/>
                <w:sz w:val="28"/>
                <w:szCs w:val="28"/>
              </w:rPr>
              <w:t xml:space="preserve">Заявка </w:t>
            </w:r>
          </w:p>
          <w:p w14:paraId="75030BB2" w14:textId="6E610561" w:rsidR="00D84DEB" w:rsidRDefault="00D84DEB" w:rsidP="00A7557F">
            <w:pPr>
              <w:jc w:val="center"/>
              <w:rPr>
                <w:sz w:val="28"/>
                <w:szCs w:val="28"/>
              </w:rPr>
            </w:pPr>
            <w:r w:rsidRPr="006D61C8">
              <w:rPr>
                <w:bCs/>
                <w:sz w:val="28"/>
                <w:szCs w:val="28"/>
              </w:rPr>
              <w:t xml:space="preserve">на участие во </w:t>
            </w:r>
            <w:r w:rsidRPr="006D61C8">
              <w:rPr>
                <w:sz w:val="28"/>
                <w:szCs w:val="28"/>
              </w:rPr>
              <w:t xml:space="preserve">Всероссийской научно-практической конференции </w:t>
            </w:r>
          </w:p>
          <w:p w14:paraId="324F72B4" w14:textId="186FB1A5" w:rsidR="00AE5784" w:rsidRDefault="00AE5784" w:rsidP="00AE5784">
            <w:pPr>
              <w:jc w:val="center"/>
              <w:rPr>
                <w:i/>
                <w:iCs/>
                <w:sz w:val="28"/>
                <w:szCs w:val="28"/>
              </w:rPr>
            </w:pPr>
            <w:r w:rsidRPr="00AE5784">
              <w:rPr>
                <w:b/>
                <w:bCs/>
                <w:i/>
                <w:iCs/>
                <w:sz w:val="28"/>
                <w:szCs w:val="28"/>
              </w:rPr>
              <w:t>«</w:t>
            </w:r>
            <w:r w:rsidR="00EF6063" w:rsidRPr="000A5116">
              <w:rPr>
                <w:b/>
                <w:bCs/>
                <w:i/>
                <w:sz w:val="28"/>
                <w:szCs w:val="28"/>
              </w:rPr>
              <w:t>Здоровье</w:t>
            </w:r>
            <w:r w:rsidR="007C3109">
              <w:rPr>
                <w:b/>
                <w:bCs/>
                <w:i/>
                <w:sz w:val="28"/>
                <w:szCs w:val="28"/>
              </w:rPr>
              <w:t xml:space="preserve"> и безопасность</w:t>
            </w:r>
            <w:r w:rsidR="00EF6063" w:rsidRPr="000A5116">
              <w:rPr>
                <w:b/>
                <w:bCs/>
                <w:i/>
                <w:sz w:val="28"/>
                <w:szCs w:val="28"/>
              </w:rPr>
              <w:t xml:space="preserve"> человека как фактор устойчивого развития цифрового общества</w:t>
            </w:r>
            <w:r w:rsidRPr="00AE5784">
              <w:rPr>
                <w:b/>
                <w:bCs/>
                <w:i/>
                <w:iCs/>
                <w:sz w:val="28"/>
                <w:szCs w:val="28"/>
              </w:rPr>
              <w:t>»,</w:t>
            </w:r>
            <w:r>
              <w:rPr>
                <w:i/>
                <w:iCs/>
                <w:sz w:val="28"/>
                <w:szCs w:val="28"/>
              </w:rPr>
              <w:t xml:space="preserve"> </w:t>
            </w:r>
          </w:p>
          <w:p w14:paraId="0D6434A1" w14:textId="1671B6DC" w:rsidR="008234ED" w:rsidRPr="00AE5784" w:rsidRDefault="008234ED" w:rsidP="00AE5784">
            <w:pPr>
              <w:jc w:val="center"/>
              <w:rPr>
                <w:i/>
                <w:iCs/>
                <w:sz w:val="28"/>
                <w:szCs w:val="28"/>
              </w:rPr>
            </w:pPr>
          </w:p>
          <w:p w14:paraId="2AD5CD72" w14:textId="3146A8EE" w:rsidR="00D84DEB" w:rsidRPr="006D61C8" w:rsidRDefault="00D84DEB" w:rsidP="00EF6063">
            <w:pPr>
              <w:pStyle w:val="8"/>
              <w:rPr>
                <w:b/>
                <w:bCs/>
                <w:sz w:val="28"/>
                <w:szCs w:val="28"/>
              </w:rPr>
            </w:pPr>
            <w:r w:rsidRPr="006D61C8">
              <w:rPr>
                <w:sz w:val="28"/>
                <w:szCs w:val="28"/>
              </w:rPr>
              <w:t xml:space="preserve">Елецкий государственный университет им. И.А. Бунина, </w:t>
            </w:r>
            <w:r w:rsidR="00EF6063">
              <w:rPr>
                <w:sz w:val="28"/>
                <w:szCs w:val="28"/>
              </w:rPr>
              <w:t>26</w:t>
            </w:r>
            <w:r w:rsidRPr="006D61C8">
              <w:rPr>
                <w:sz w:val="28"/>
                <w:szCs w:val="28"/>
              </w:rPr>
              <w:t xml:space="preserve"> </w:t>
            </w:r>
            <w:r w:rsidR="00EF6063">
              <w:rPr>
                <w:sz w:val="28"/>
                <w:szCs w:val="28"/>
              </w:rPr>
              <w:t>апреля</w:t>
            </w:r>
            <w:r w:rsidRPr="006D61C8">
              <w:rPr>
                <w:sz w:val="28"/>
                <w:szCs w:val="28"/>
              </w:rPr>
              <w:t xml:space="preserve"> 202</w:t>
            </w:r>
            <w:r w:rsidR="00EF6063">
              <w:rPr>
                <w:sz w:val="28"/>
                <w:szCs w:val="28"/>
              </w:rPr>
              <w:t>2</w:t>
            </w:r>
            <w:r w:rsidRPr="006D61C8">
              <w:rPr>
                <w:sz w:val="28"/>
                <w:szCs w:val="28"/>
              </w:rPr>
              <w:t xml:space="preserve"> г.</w:t>
            </w:r>
          </w:p>
        </w:tc>
      </w:tr>
      <w:tr w:rsidR="00F1031D" w:rsidRPr="00FB2532" w14:paraId="2ACFBF02" w14:textId="77777777" w:rsidTr="001F6563">
        <w:trPr>
          <w:jc w:val="center"/>
        </w:trPr>
        <w:tc>
          <w:tcPr>
            <w:tcW w:w="5807" w:type="dxa"/>
          </w:tcPr>
          <w:p w14:paraId="4F5788F2" w14:textId="5C71908D" w:rsidR="00F1031D" w:rsidRPr="006D61C8" w:rsidRDefault="00F1031D" w:rsidP="00F1031D">
            <w:pPr>
              <w:rPr>
                <w:sz w:val="28"/>
                <w:szCs w:val="28"/>
              </w:rPr>
            </w:pPr>
            <w:r>
              <w:rPr>
                <w:sz w:val="28"/>
                <w:szCs w:val="28"/>
              </w:rPr>
              <w:t xml:space="preserve">1. Фамилия, имя, отчество участника </w:t>
            </w:r>
            <w:r>
              <w:rPr>
                <w:sz w:val="28"/>
                <w:szCs w:val="28"/>
                <w:lang w:eastAsia="en-US"/>
              </w:rPr>
              <w:t>(полностью)</w:t>
            </w:r>
          </w:p>
        </w:tc>
        <w:tc>
          <w:tcPr>
            <w:tcW w:w="4078" w:type="dxa"/>
            <w:vAlign w:val="center"/>
          </w:tcPr>
          <w:p w14:paraId="6C2D8EE4" w14:textId="77777777" w:rsidR="00F1031D" w:rsidRPr="006D61C8" w:rsidRDefault="00F1031D" w:rsidP="00F1031D">
            <w:pPr>
              <w:rPr>
                <w:b/>
                <w:bCs/>
                <w:sz w:val="28"/>
                <w:szCs w:val="28"/>
              </w:rPr>
            </w:pPr>
          </w:p>
        </w:tc>
      </w:tr>
      <w:tr w:rsidR="00F1031D" w:rsidRPr="00FB2532" w14:paraId="1B95CB6F" w14:textId="77777777" w:rsidTr="001F6563">
        <w:trPr>
          <w:jc w:val="center"/>
        </w:trPr>
        <w:tc>
          <w:tcPr>
            <w:tcW w:w="5807" w:type="dxa"/>
          </w:tcPr>
          <w:p w14:paraId="7EDF8511" w14:textId="622E47ED" w:rsidR="00F1031D" w:rsidRPr="006D61C8" w:rsidRDefault="00F1031D" w:rsidP="00F1031D">
            <w:pPr>
              <w:rPr>
                <w:sz w:val="28"/>
                <w:szCs w:val="28"/>
              </w:rPr>
            </w:pPr>
            <w:r>
              <w:rPr>
                <w:sz w:val="28"/>
                <w:szCs w:val="28"/>
              </w:rPr>
              <w:t xml:space="preserve">2. </w:t>
            </w:r>
            <w:r>
              <w:rPr>
                <w:sz w:val="28"/>
                <w:szCs w:val="28"/>
                <w:lang w:eastAsia="en-US"/>
              </w:rPr>
              <w:t>Название вуза (полностью), город, страна</w:t>
            </w:r>
          </w:p>
        </w:tc>
        <w:tc>
          <w:tcPr>
            <w:tcW w:w="4078" w:type="dxa"/>
            <w:vAlign w:val="center"/>
          </w:tcPr>
          <w:p w14:paraId="6000D91B" w14:textId="77777777" w:rsidR="00F1031D" w:rsidRPr="006D61C8" w:rsidRDefault="00F1031D" w:rsidP="00F1031D">
            <w:pPr>
              <w:rPr>
                <w:b/>
                <w:bCs/>
                <w:sz w:val="28"/>
                <w:szCs w:val="28"/>
              </w:rPr>
            </w:pPr>
          </w:p>
        </w:tc>
      </w:tr>
      <w:tr w:rsidR="00F1031D" w:rsidRPr="00FB2532" w14:paraId="5B83BE43" w14:textId="77777777" w:rsidTr="001F6563">
        <w:trPr>
          <w:jc w:val="center"/>
        </w:trPr>
        <w:tc>
          <w:tcPr>
            <w:tcW w:w="5807" w:type="dxa"/>
          </w:tcPr>
          <w:p w14:paraId="5CAA2702" w14:textId="6522FBE8" w:rsidR="00F1031D" w:rsidRPr="006D61C8" w:rsidRDefault="00F1031D" w:rsidP="00F1031D">
            <w:pPr>
              <w:pStyle w:val="a9"/>
              <w:rPr>
                <w:sz w:val="28"/>
                <w:szCs w:val="28"/>
              </w:rPr>
            </w:pPr>
            <w:r>
              <w:rPr>
                <w:sz w:val="28"/>
                <w:szCs w:val="28"/>
              </w:rPr>
              <w:t>3.</w:t>
            </w:r>
            <w:r>
              <w:rPr>
                <w:rFonts w:eastAsia="Times New Roman"/>
                <w:sz w:val="28"/>
                <w:szCs w:val="28"/>
                <w:lang w:eastAsia="en-US"/>
              </w:rPr>
              <w:t xml:space="preserve"> Учёная степень, учёное звание, должность,</w:t>
            </w:r>
          </w:p>
        </w:tc>
        <w:tc>
          <w:tcPr>
            <w:tcW w:w="4078" w:type="dxa"/>
            <w:vAlign w:val="center"/>
          </w:tcPr>
          <w:p w14:paraId="06A74EB9" w14:textId="77777777" w:rsidR="00F1031D" w:rsidRPr="006D61C8" w:rsidRDefault="00F1031D" w:rsidP="00F1031D">
            <w:pPr>
              <w:rPr>
                <w:b/>
                <w:bCs/>
                <w:sz w:val="28"/>
                <w:szCs w:val="28"/>
              </w:rPr>
            </w:pPr>
          </w:p>
        </w:tc>
      </w:tr>
      <w:tr w:rsidR="00F1031D" w:rsidRPr="00FB2532" w14:paraId="777F450D" w14:textId="77777777" w:rsidTr="001F6563">
        <w:trPr>
          <w:jc w:val="center"/>
        </w:trPr>
        <w:tc>
          <w:tcPr>
            <w:tcW w:w="5807" w:type="dxa"/>
          </w:tcPr>
          <w:p w14:paraId="6826ECE0" w14:textId="10F64924" w:rsidR="00F1031D" w:rsidRPr="006D61C8" w:rsidRDefault="00F1031D" w:rsidP="00F1031D">
            <w:pPr>
              <w:pStyle w:val="a9"/>
              <w:rPr>
                <w:sz w:val="28"/>
                <w:szCs w:val="28"/>
              </w:rPr>
            </w:pPr>
            <w:r>
              <w:rPr>
                <w:sz w:val="28"/>
                <w:szCs w:val="28"/>
              </w:rPr>
              <w:t xml:space="preserve">4. ФИО научного руководителя, </w:t>
            </w:r>
            <w:r>
              <w:rPr>
                <w:rFonts w:eastAsia="Times New Roman"/>
                <w:sz w:val="28"/>
                <w:szCs w:val="28"/>
                <w:lang w:eastAsia="en-US"/>
              </w:rPr>
              <w:t>учёная степень, учёное звание, должность (в случае, если автором является обучающийся)</w:t>
            </w:r>
          </w:p>
        </w:tc>
        <w:tc>
          <w:tcPr>
            <w:tcW w:w="4078" w:type="dxa"/>
            <w:vAlign w:val="center"/>
          </w:tcPr>
          <w:p w14:paraId="385A33BA" w14:textId="77777777" w:rsidR="00F1031D" w:rsidRPr="006D61C8" w:rsidRDefault="00F1031D" w:rsidP="00F1031D">
            <w:pPr>
              <w:rPr>
                <w:b/>
                <w:bCs/>
                <w:sz w:val="28"/>
                <w:szCs w:val="28"/>
              </w:rPr>
            </w:pPr>
          </w:p>
        </w:tc>
      </w:tr>
      <w:tr w:rsidR="00F1031D" w:rsidRPr="00FB2532" w14:paraId="6501F238" w14:textId="77777777" w:rsidTr="001F6563">
        <w:trPr>
          <w:jc w:val="center"/>
        </w:trPr>
        <w:tc>
          <w:tcPr>
            <w:tcW w:w="5807" w:type="dxa"/>
          </w:tcPr>
          <w:p w14:paraId="688905CC" w14:textId="3B2A7209" w:rsidR="00F1031D" w:rsidRPr="006D61C8" w:rsidRDefault="00F1031D" w:rsidP="00F1031D">
            <w:pPr>
              <w:rPr>
                <w:sz w:val="28"/>
                <w:szCs w:val="28"/>
              </w:rPr>
            </w:pPr>
            <w:r>
              <w:rPr>
                <w:sz w:val="28"/>
                <w:szCs w:val="28"/>
              </w:rPr>
              <w:t xml:space="preserve">5. </w:t>
            </w:r>
            <w:r>
              <w:rPr>
                <w:sz w:val="28"/>
                <w:szCs w:val="28"/>
                <w:lang w:eastAsia="en-US"/>
              </w:rPr>
              <w:t>E-mail</w:t>
            </w:r>
          </w:p>
        </w:tc>
        <w:tc>
          <w:tcPr>
            <w:tcW w:w="4078" w:type="dxa"/>
            <w:vAlign w:val="center"/>
          </w:tcPr>
          <w:p w14:paraId="6BB04989" w14:textId="77777777" w:rsidR="00F1031D" w:rsidRPr="006D61C8" w:rsidRDefault="00F1031D" w:rsidP="00F1031D">
            <w:pPr>
              <w:rPr>
                <w:b/>
                <w:bCs/>
                <w:sz w:val="28"/>
                <w:szCs w:val="28"/>
              </w:rPr>
            </w:pPr>
          </w:p>
        </w:tc>
      </w:tr>
      <w:tr w:rsidR="00F1031D" w:rsidRPr="00FB2532" w14:paraId="6ED2D96D" w14:textId="77777777" w:rsidTr="001F6563">
        <w:trPr>
          <w:jc w:val="center"/>
        </w:trPr>
        <w:tc>
          <w:tcPr>
            <w:tcW w:w="5807" w:type="dxa"/>
          </w:tcPr>
          <w:p w14:paraId="218D5D2D" w14:textId="63D306A2" w:rsidR="00F1031D" w:rsidRPr="006D61C8" w:rsidRDefault="00F1031D" w:rsidP="00F1031D">
            <w:pPr>
              <w:rPr>
                <w:sz w:val="28"/>
                <w:szCs w:val="28"/>
              </w:rPr>
            </w:pPr>
            <w:r>
              <w:rPr>
                <w:sz w:val="28"/>
                <w:szCs w:val="28"/>
              </w:rPr>
              <w:t>6. Телефон</w:t>
            </w:r>
          </w:p>
        </w:tc>
        <w:tc>
          <w:tcPr>
            <w:tcW w:w="4078" w:type="dxa"/>
            <w:vAlign w:val="center"/>
          </w:tcPr>
          <w:p w14:paraId="473C493F" w14:textId="77777777" w:rsidR="00F1031D" w:rsidRPr="006D61C8" w:rsidRDefault="00F1031D" w:rsidP="00F1031D">
            <w:pPr>
              <w:rPr>
                <w:b/>
                <w:bCs/>
                <w:sz w:val="28"/>
                <w:szCs w:val="28"/>
              </w:rPr>
            </w:pPr>
          </w:p>
        </w:tc>
      </w:tr>
      <w:tr w:rsidR="00F1031D" w:rsidRPr="00FB2532" w14:paraId="09B5FFDC" w14:textId="77777777" w:rsidTr="001F6563">
        <w:trPr>
          <w:jc w:val="center"/>
        </w:trPr>
        <w:tc>
          <w:tcPr>
            <w:tcW w:w="5807" w:type="dxa"/>
          </w:tcPr>
          <w:p w14:paraId="16B64C73" w14:textId="702A8420" w:rsidR="00F1031D" w:rsidRPr="006D61C8" w:rsidRDefault="00F1031D" w:rsidP="00F1031D">
            <w:pPr>
              <w:rPr>
                <w:sz w:val="28"/>
                <w:szCs w:val="28"/>
              </w:rPr>
            </w:pPr>
            <w:r>
              <w:rPr>
                <w:sz w:val="28"/>
                <w:szCs w:val="28"/>
              </w:rPr>
              <w:t>7. Форма участия</w:t>
            </w:r>
          </w:p>
        </w:tc>
        <w:tc>
          <w:tcPr>
            <w:tcW w:w="4078" w:type="dxa"/>
            <w:vAlign w:val="center"/>
          </w:tcPr>
          <w:p w14:paraId="6A9FA626" w14:textId="5CB50201" w:rsidR="00F1031D" w:rsidRPr="006D61C8" w:rsidRDefault="007C3109" w:rsidP="00F1031D">
            <w:pPr>
              <w:rPr>
                <w:b/>
                <w:bCs/>
                <w:sz w:val="28"/>
                <w:szCs w:val="28"/>
              </w:rPr>
            </w:pPr>
            <w:r>
              <w:rPr>
                <w:bCs/>
                <w:sz w:val="28"/>
                <w:szCs w:val="28"/>
              </w:rPr>
              <w:t>очное / очное (</w:t>
            </w:r>
            <w:r w:rsidR="00F1031D">
              <w:rPr>
                <w:bCs/>
                <w:sz w:val="28"/>
                <w:szCs w:val="28"/>
              </w:rPr>
              <w:t>дистанционное</w:t>
            </w:r>
            <w:r>
              <w:rPr>
                <w:bCs/>
                <w:sz w:val="28"/>
                <w:szCs w:val="28"/>
              </w:rPr>
              <w:t>)</w:t>
            </w:r>
            <w:r w:rsidR="00F1031D" w:rsidRPr="006D61C8">
              <w:rPr>
                <w:bCs/>
                <w:sz w:val="28"/>
                <w:szCs w:val="28"/>
              </w:rPr>
              <w:t xml:space="preserve"> / заочное</w:t>
            </w:r>
          </w:p>
        </w:tc>
      </w:tr>
      <w:tr w:rsidR="00F1031D" w:rsidRPr="00FB2532" w14:paraId="49CA2B3C" w14:textId="77777777" w:rsidTr="001F6563">
        <w:trPr>
          <w:jc w:val="center"/>
        </w:trPr>
        <w:tc>
          <w:tcPr>
            <w:tcW w:w="5807" w:type="dxa"/>
          </w:tcPr>
          <w:p w14:paraId="26255EA9" w14:textId="056FDBA2" w:rsidR="00F1031D" w:rsidRPr="006D61C8" w:rsidRDefault="00F1031D" w:rsidP="00F1031D">
            <w:pPr>
              <w:rPr>
                <w:sz w:val="28"/>
                <w:szCs w:val="28"/>
              </w:rPr>
            </w:pPr>
            <w:r>
              <w:rPr>
                <w:sz w:val="28"/>
                <w:szCs w:val="28"/>
              </w:rPr>
              <w:t xml:space="preserve">8. </w:t>
            </w:r>
            <w:r>
              <w:rPr>
                <w:sz w:val="28"/>
                <w:szCs w:val="28"/>
                <w:lang w:eastAsia="en-US"/>
              </w:rPr>
              <w:t>Тема доклада</w:t>
            </w:r>
          </w:p>
        </w:tc>
        <w:tc>
          <w:tcPr>
            <w:tcW w:w="4078" w:type="dxa"/>
            <w:vAlign w:val="center"/>
          </w:tcPr>
          <w:p w14:paraId="02AD34AB" w14:textId="77777777" w:rsidR="00F1031D" w:rsidRPr="006D61C8" w:rsidRDefault="00F1031D" w:rsidP="00F1031D">
            <w:pPr>
              <w:rPr>
                <w:b/>
                <w:bCs/>
                <w:sz w:val="28"/>
                <w:szCs w:val="28"/>
              </w:rPr>
            </w:pPr>
          </w:p>
        </w:tc>
      </w:tr>
      <w:tr w:rsidR="00F1031D" w:rsidRPr="00FB2532" w14:paraId="24EDA081" w14:textId="77777777" w:rsidTr="001F6563">
        <w:trPr>
          <w:jc w:val="center"/>
        </w:trPr>
        <w:tc>
          <w:tcPr>
            <w:tcW w:w="5807" w:type="dxa"/>
          </w:tcPr>
          <w:p w14:paraId="6BE96F98" w14:textId="30D8E7B3" w:rsidR="00F1031D" w:rsidRPr="006D61C8" w:rsidRDefault="00F1031D" w:rsidP="00F1031D">
            <w:pPr>
              <w:rPr>
                <w:sz w:val="28"/>
                <w:szCs w:val="28"/>
              </w:rPr>
            </w:pPr>
            <w:r>
              <w:rPr>
                <w:sz w:val="28"/>
                <w:szCs w:val="28"/>
              </w:rPr>
              <w:t>9. Тема статьи</w:t>
            </w:r>
          </w:p>
        </w:tc>
        <w:tc>
          <w:tcPr>
            <w:tcW w:w="4078" w:type="dxa"/>
            <w:vAlign w:val="center"/>
          </w:tcPr>
          <w:p w14:paraId="756B000B" w14:textId="77777777" w:rsidR="00F1031D" w:rsidRPr="006D61C8" w:rsidRDefault="00F1031D" w:rsidP="00F1031D">
            <w:pPr>
              <w:rPr>
                <w:b/>
                <w:bCs/>
                <w:sz w:val="28"/>
                <w:szCs w:val="28"/>
              </w:rPr>
            </w:pPr>
          </w:p>
        </w:tc>
      </w:tr>
      <w:tr w:rsidR="00F1031D" w:rsidRPr="00FB2532" w14:paraId="0C50ED15" w14:textId="77777777" w:rsidTr="001F6563">
        <w:trPr>
          <w:jc w:val="center"/>
        </w:trPr>
        <w:tc>
          <w:tcPr>
            <w:tcW w:w="5807" w:type="dxa"/>
          </w:tcPr>
          <w:p w14:paraId="4B334E1A" w14:textId="320650AD" w:rsidR="00F1031D" w:rsidRPr="006D61C8" w:rsidRDefault="00F1031D" w:rsidP="00F1031D">
            <w:pPr>
              <w:rPr>
                <w:sz w:val="28"/>
                <w:szCs w:val="28"/>
              </w:rPr>
            </w:pPr>
            <w:r>
              <w:rPr>
                <w:sz w:val="28"/>
                <w:szCs w:val="28"/>
              </w:rPr>
              <w:t>10. Направление</w:t>
            </w:r>
          </w:p>
        </w:tc>
        <w:tc>
          <w:tcPr>
            <w:tcW w:w="4078" w:type="dxa"/>
            <w:vAlign w:val="center"/>
          </w:tcPr>
          <w:p w14:paraId="0A48221A" w14:textId="6D2A8881" w:rsidR="00F1031D" w:rsidRPr="006D61C8" w:rsidRDefault="00F1031D" w:rsidP="00F1031D">
            <w:pPr>
              <w:rPr>
                <w:b/>
                <w:bCs/>
                <w:sz w:val="28"/>
                <w:szCs w:val="28"/>
              </w:rPr>
            </w:pPr>
          </w:p>
        </w:tc>
      </w:tr>
      <w:tr w:rsidR="00F1031D" w:rsidRPr="00FB2532" w14:paraId="18CDEA65" w14:textId="77777777" w:rsidTr="001F6563">
        <w:trPr>
          <w:jc w:val="center"/>
        </w:trPr>
        <w:tc>
          <w:tcPr>
            <w:tcW w:w="5807" w:type="dxa"/>
          </w:tcPr>
          <w:p w14:paraId="17A3E37F" w14:textId="567E33F3" w:rsidR="00F1031D" w:rsidRPr="006D61C8" w:rsidRDefault="00F1031D" w:rsidP="00F1031D">
            <w:pPr>
              <w:rPr>
                <w:sz w:val="28"/>
                <w:szCs w:val="28"/>
              </w:rPr>
            </w:pPr>
            <w:r>
              <w:rPr>
                <w:sz w:val="28"/>
                <w:szCs w:val="28"/>
              </w:rPr>
              <w:t>11. Необходимость демонстрации презентации модератором</w:t>
            </w:r>
          </w:p>
        </w:tc>
        <w:tc>
          <w:tcPr>
            <w:tcW w:w="4078" w:type="dxa"/>
            <w:vAlign w:val="center"/>
          </w:tcPr>
          <w:p w14:paraId="055B40B4" w14:textId="77777777" w:rsidR="00F1031D" w:rsidRPr="006D61C8" w:rsidRDefault="00F1031D" w:rsidP="00F1031D">
            <w:pPr>
              <w:rPr>
                <w:b/>
                <w:bCs/>
                <w:sz w:val="28"/>
                <w:szCs w:val="28"/>
              </w:rPr>
            </w:pPr>
            <w:r w:rsidRPr="006D61C8">
              <w:rPr>
                <w:bCs/>
                <w:sz w:val="28"/>
                <w:szCs w:val="28"/>
              </w:rPr>
              <w:t>да / нет</w:t>
            </w:r>
          </w:p>
        </w:tc>
      </w:tr>
      <w:tr w:rsidR="00F1031D" w:rsidRPr="00FB2532" w14:paraId="6963F53E" w14:textId="77777777" w:rsidTr="001F6563">
        <w:trPr>
          <w:jc w:val="center"/>
        </w:trPr>
        <w:tc>
          <w:tcPr>
            <w:tcW w:w="5807" w:type="dxa"/>
          </w:tcPr>
          <w:p w14:paraId="2EA5F697" w14:textId="50A956F5" w:rsidR="00F1031D" w:rsidRPr="006D61C8" w:rsidRDefault="00F1031D" w:rsidP="00F1031D">
            <w:pPr>
              <w:rPr>
                <w:sz w:val="28"/>
                <w:szCs w:val="28"/>
              </w:rPr>
            </w:pPr>
            <w:r>
              <w:rPr>
                <w:sz w:val="28"/>
                <w:szCs w:val="28"/>
              </w:rPr>
              <w:t>12. Необходимость получения сертификата</w:t>
            </w:r>
          </w:p>
        </w:tc>
        <w:tc>
          <w:tcPr>
            <w:tcW w:w="4078" w:type="dxa"/>
            <w:vAlign w:val="center"/>
          </w:tcPr>
          <w:p w14:paraId="2FF1C6CA" w14:textId="77777777" w:rsidR="00F1031D" w:rsidRPr="006D61C8" w:rsidRDefault="00F1031D" w:rsidP="00F1031D">
            <w:pPr>
              <w:rPr>
                <w:b/>
                <w:bCs/>
                <w:sz w:val="28"/>
                <w:szCs w:val="28"/>
              </w:rPr>
            </w:pPr>
          </w:p>
        </w:tc>
      </w:tr>
    </w:tbl>
    <w:p w14:paraId="4B3A15BF" w14:textId="77777777" w:rsidR="001416AA" w:rsidRDefault="001416AA" w:rsidP="00332D9F">
      <w:pPr>
        <w:rPr>
          <w:b/>
          <w:sz w:val="28"/>
          <w:szCs w:val="28"/>
        </w:rPr>
      </w:pPr>
    </w:p>
    <w:p w14:paraId="4E2FC5EC" w14:textId="0E611C41" w:rsidR="005245B3" w:rsidRDefault="00332D9F" w:rsidP="00332D9F">
      <w:pPr>
        <w:rPr>
          <w:color w:val="161A19"/>
          <w:sz w:val="28"/>
          <w:szCs w:val="28"/>
        </w:rPr>
      </w:pPr>
      <w:r w:rsidRPr="003E17F5">
        <w:rPr>
          <w:color w:val="161A19"/>
          <w:sz w:val="28"/>
          <w:szCs w:val="28"/>
        </w:rPr>
        <w:t>Если у научной работы несколько авторов, то сведения таблицы составляются на каждого автора отдельно</w:t>
      </w:r>
    </w:p>
    <w:p w14:paraId="3E859140" w14:textId="25222176" w:rsidR="001416AA" w:rsidRDefault="001416AA" w:rsidP="00332D9F">
      <w:pPr>
        <w:rPr>
          <w:color w:val="161A19"/>
          <w:sz w:val="28"/>
          <w:szCs w:val="28"/>
        </w:rPr>
      </w:pPr>
    </w:p>
    <w:p w14:paraId="06A56855" w14:textId="38D57C33" w:rsidR="001416AA" w:rsidRPr="008B2D6F" w:rsidRDefault="001416AA" w:rsidP="00332D9F">
      <w:pPr>
        <w:rPr>
          <w:b/>
          <w:bCs/>
          <w:sz w:val="28"/>
          <w:szCs w:val="28"/>
        </w:rPr>
      </w:pPr>
      <w:r w:rsidRPr="008B2D6F">
        <w:rPr>
          <w:b/>
          <w:bCs/>
          <w:sz w:val="28"/>
          <w:szCs w:val="28"/>
        </w:rPr>
        <w:t xml:space="preserve">Стоимость сертификата – 100р. </w:t>
      </w:r>
    </w:p>
    <w:p w14:paraId="3DC6DA2C" w14:textId="287DC6CE" w:rsidR="001416AA" w:rsidRPr="008B2D6F" w:rsidRDefault="001416AA" w:rsidP="001416AA">
      <w:pPr>
        <w:jc w:val="both"/>
        <w:rPr>
          <w:b/>
          <w:sz w:val="28"/>
          <w:szCs w:val="28"/>
        </w:rPr>
      </w:pPr>
      <w:r w:rsidRPr="008B2D6F">
        <w:rPr>
          <w:b/>
          <w:sz w:val="28"/>
          <w:szCs w:val="28"/>
        </w:rPr>
        <w:t>Оплата за сертификат перечисляется на расчетный счет с обязательным указанием названия конференции (Приложение 4).</w:t>
      </w:r>
    </w:p>
    <w:p w14:paraId="10ACA387" w14:textId="77777777" w:rsidR="001416AA" w:rsidRPr="008B2D6F" w:rsidRDefault="001416AA" w:rsidP="001416AA">
      <w:pPr>
        <w:ind w:firstLine="709"/>
        <w:jc w:val="both"/>
        <w:rPr>
          <w:b/>
          <w:sz w:val="28"/>
          <w:szCs w:val="28"/>
        </w:rPr>
      </w:pPr>
      <w:r w:rsidRPr="008B2D6F">
        <w:rPr>
          <w:b/>
          <w:sz w:val="28"/>
          <w:szCs w:val="28"/>
        </w:rPr>
        <w:t>Название файла:</w:t>
      </w:r>
    </w:p>
    <w:p w14:paraId="4A0A27D7" w14:textId="5E08FA20" w:rsidR="001416AA" w:rsidRPr="008B2D6F" w:rsidRDefault="001416AA" w:rsidP="001416AA">
      <w:pPr>
        <w:ind w:firstLine="567"/>
        <w:jc w:val="both"/>
        <w:rPr>
          <w:b/>
          <w:color w:val="FF0000"/>
          <w:sz w:val="28"/>
          <w:szCs w:val="28"/>
        </w:rPr>
      </w:pPr>
      <w:r w:rsidRPr="008B2D6F">
        <w:rPr>
          <w:b/>
          <w:sz w:val="28"/>
          <w:szCs w:val="28"/>
        </w:rPr>
        <w:t>- Фамилия. Квитанция (и) сертификат.</w:t>
      </w:r>
      <w:r w:rsidRPr="008B2D6F">
        <w:rPr>
          <w:b/>
          <w:color w:val="FF0000"/>
          <w:sz w:val="28"/>
          <w:szCs w:val="28"/>
        </w:rPr>
        <w:t xml:space="preserve"> </w:t>
      </w:r>
    </w:p>
    <w:p w14:paraId="710A936E" w14:textId="77777777" w:rsidR="001416AA" w:rsidRPr="00332D9F" w:rsidRDefault="001416AA" w:rsidP="00332D9F">
      <w:pPr>
        <w:rPr>
          <w:bCs/>
          <w:sz w:val="28"/>
          <w:szCs w:val="28"/>
        </w:rPr>
      </w:pPr>
    </w:p>
    <w:p w14:paraId="41E14509" w14:textId="77777777" w:rsidR="00332D9F" w:rsidRPr="00AE5784" w:rsidRDefault="00332D9F" w:rsidP="005245B3">
      <w:pPr>
        <w:jc w:val="right"/>
        <w:rPr>
          <w:b/>
          <w:sz w:val="28"/>
          <w:szCs w:val="28"/>
        </w:rPr>
      </w:pPr>
    </w:p>
    <w:p w14:paraId="06805ADD" w14:textId="77777777" w:rsidR="00466ADD" w:rsidRDefault="00466ADD" w:rsidP="005245B3">
      <w:pPr>
        <w:jc w:val="right"/>
        <w:rPr>
          <w:b/>
          <w:sz w:val="28"/>
          <w:szCs w:val="28"/>
        </w:rPr>
      </w:pPr>
    </w:p>
    <w:p w14:paraId="4CF92B66" w14:textId="77777777" w:rsidR="00466ADD" w:rsidRDefault="00466ADD" w:rsidP="005245B3">
      <w:pPr>
        <w:jc w:val="right"/>
        <w:rPr>
          <w:b/>
          <w:sz w:val="28"/>
          <w:szCs w:val="28"/>
        </w:rPr>
      </w:pPr>
    </w:p>
    <w:p w14:paraId="18A4B916" w14:textId="77777777" w:rsidR="00466ADD" w:rsidRDefault="00466ADD" w:rsidP="005245B3">
      <w:pPr>
        <w:jc w:val="right"/>
        <w:rPr>
          <w:b/>
          <w:sz w:val="28"/>
          <w:szCs w:val="28"/>
        </w:rPr>
      </w:pPr>
    </w:p>
    <w:p w14:paraId="4C53D588" w14:textId="77777777" w:rsidR="00466ADD" w:rsidRDefault="00466ADD" w:rsidP="005245B3">
      <w:pPr>
        <w:jc w:val="right"/>
        <w:rPr>
          <w:b/>
          <w:sz w:val="28"/>
          <w:szCs w:val="28"/>
        </w:rPr>
      </w:pPr>
    </w:p>
    <w:p w14:paraId="250EC242" w14:textId="77777777" w:rsidR="00466ADD" w:rsidRDefault="00466ADD" w:rsidP="005245B3">
      <w:pPr>
        <w:jc w:val="right"/>
        <w:rPr>
          <w:b/>
          <w:sz w:val="28"/>
          <w:szCs w:val="28"/>
        </w:rPr>
      </w:pPr>
    </w:p>
    <w:p w14:paraId="0B00049F" w14:textId="77777777" w:rsidR="00466ADD" w:rsidRDefault="00466ADD" w:rsidP="005245B3">
      <w:pPr>
        <w:jc w:val="right"/>
        <w:rPr>
          <w:b/>
          <w:sz w:val="28"/>
          <w:szCs w:val="28"/>
        </w:rPr>
      </w:pPr>
    </w:p>
    <w:p w14:paraId="08A37F13" w14:textId="77777777" w:rsidR="00466ADD" w:rsidRDefault="00466ADD" w:rsidP="005245B3">
      <w:pPr>
        <w:jc w:val="right"/>
        <w:rPr>
          <w:b/>
          <w:sz w:val="28"/>
          <w:szCs w:val="28"/>
        </w:rPr>
      </w:pPr>
    </w:p>
    <w:p w14:paraId="327349C5" w14:textId="111E6A77" w:rsidR="00466ADD" w:rsidRDefault="00466ADD" w:rsidP="00466ADD">
      <w:pPr>
        <w:pStyle w:val="a8"/>
        <w:ind w:left="0" w:right="0" w:firstLine="720"/>
        <w:jc w:val="right"/>
        <w:rPr>
          <w:b/>
          <w:sz w:val="28"/>
          <w:szCs w:val="28"/>
        </w:rPr>
      </w:pPr>
      <w:r>
        <w:rPr>
          <w:b/>
          <w:sz w:val="28"/>
          <w:szCs w:val="28"/>
        </w:rPr>
        <w:lastRenderedPageBreak/>
        <w:t xml:space="preserve">Приложение 2. </w:t>
      </w:r>
    </w:p>
    <w:p w14:paraId="17394D1D" w14:textId="77777777" w:rsidR="00BA64F3" w:rsidRPr="00E22A1C" w:rsidRDefault="00BA64F3" w:rsidP="00BA64F3">
      <w:pPr>
        <w:pStyle w:val="a8"/>
        <w:ind w:left="0" w:right="0" w:firstLine="720"/>
        <w:rPr>
          <w:sz w:val="28"/>
          <w:szCs w:val="28"/>
        </w:rPr>
      </w:pPr>
      <w:r>
        <w:rPr>
          <w:b/>
          <w:sz w:val="28"/>
          <w:szCs w:val="28"/>
        </w:rPr>
        <w:t>Правила оформления материалов:</w:t>
      </w:r>
    </w:p>
    <w:p w14:paraId="0C501400" w14:textId="69492ABA"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 xml:space="preserve">Объем </w:t>
      </w:r>
      <w:r w:rsidR="008B2D6F">
        <w:rPr>
          <w:rFonts w:eastAsia="Calibri"/>
          <w:sz w:val="28"/>
          <w:szCs w:val="28"/>
        </w:rPr>
        <w:t>статьи</w:t>
      </w:r>
      <w:r w:rsidRPr="00466ADD">
        <w:rPr>
          <w:rFonts w:eastAsia="Calibri"/>
          <w:sz w:val="28"/>
          <w:szCs w:val="28"/>
        </w:rPr>
        <w:t xml:space="preserve"> </w:t>
      </w:r>
      <w:r w:rsidR="0093548A">
        <w:rPr>
          <w:rFonts w:eastAsia="Calibri"/>
          <w:sz w:val="28"/>
          <w:szCs w:val="28"/>
        </w:rPr>
        <w:t xml:space="preserve">включая список литературы </w:t>
      </w:r>
      <w:r w:rsidR="008B2D6F">
        <w:rPr>
          <w:rFonts w:eastAsia="Calibri"/>
          <w:sz w:val="28"/>
          <w:szCs w:val="28"/>
        </w:rPr>
        <w:t>не менее</w:t>
      </w:r>
      <w:r w:rsidRPr="00466ADD">
        <w:rPr>
          <w:rFonts w:eastAsia="Calibri"/>
          <w:sz w:val="28"/>
          <w:szCs w:val="28"/>
        </w:rPr>
        <w:t xml:space="preserve"> </w:t>
      </w:r>
      <w:r w:rsidR="004A0333">
        <w:rPr>
          <w:rFonts w:eastAsia="Calibri"/>
          <w:sz w:val="28"/>
          <w:szCs w:val="28"/>
        </w:rPr>
        <w:t>5</w:t>
      </w:r>
      <w:r w:rsidRPr="00466ADD">
        <w:rPr>
          <w:rFonts w:eastAsia="Calibri"/>
          <w:sz w:val="28"/>
          <w:szCs w:val="28"/>
        </w:rPr>
        <w:t xml:space="preserve"> стр., набранных шрифтом Times New Roman в редакторе Word для Windows (версия до 2003 года включительно), межстрочный интервал – 1, кегль – 14 (кроме ключевых слов и аннотации, для них использовать 12 кегль), поля 2 см со всех сторон. Абзацный отступ – 1,25 см., выравнивание по ширине, размер бумаги – А4.</w:t>
      </w:r>
    </w:p>
    <w:p w14:paraId="771BFBE5"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Первые четыре строки жирным курсивом: инициалы и фамилия автора (выравнивание по правому краю), название университета, затем инициалы и фамилия автора на английском языке, название университета на английском языке (выравнивание по правому краю). Пятая строка пустая. На шестой строке заголовок прописными буквами (полужирный шрифт, выравнивание по центру). Седьмая строка пустая. На восьмой строке заголовок на английском языке. девятая строка пустая. На десятой и последующих строках размещается аннотация и ключевые слова (через строчку) не более 10 (на русском и английском языках). Через строчку – текст статьи.</w:t>
      </w:r>
    </w:p>
    <w:p w14:paraId="079B6D5E" w14:textId="2A4F2F53"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 xml:space="preserve">Ссылки на литературу делаются в тексте статьи в квадратных скобках, с указанием порядкового номера и номера страницы (например: один источник – [3, с.35], несколько источников – [3], [25], [40]. Список литературы помещается после статьи под заголовком «Литература» (полужирный курсив) и оформляется в соответствии с правилами библиографического описания </w:t>
      </w:r>
      <w:r w:rsidR="008B2D6F">
        <w:rPr>
          <w:rFonts w:eastAsia="Calibri"/>
          <w:sz w:val="28"/>
          <w:szCs w:val="28"/>
        </w:rPr>
        <w:t xml:space="preserve">согласно </w:t>
      </w:r>
      <w:r w:rsidR="008B2D6F" w:rsidRPr="008B2D6F">
        <w:rPr>
          <w:rFonts w:eastAsia="Calibri"/>
          <w:sz w:val="28"/>
          <w:szCs w:val="28"/>
        </w:rPr>
        <w:t xml:space="preserve">ГОСТ Р 7.0.5-2008. </w:t>
      </w:r>
      <w:r w:rsidRPr="00466ADD">
        <w:rPr>
          <w:rFonts w:eastAsia="Calibri"/>
          <w:sz w:val="28"/>
          <w:szCs w:val="28"/>
        </w:rPr>
        <w:t>(см. образец ниже).</w:t>
      </w:r>
    </w:p>
    <w:p w14:paraId="70BF5549"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Для текстовых выделений используйте курсив и полужирный шрифт.</w:t>
      </w:r>
    </w:p>
    <w:p w14:paraId="7737BCD0"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Не допускается: подчеркивание, набор прописными буквами, постраничные сноски, переносы слов, подготовка схем, графиков, рисунков средствами редактора Microsoft Word.</w:t>
      </w:r>
    </w:p>
    <w:p w14:paraId="30537BF6"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Вставка всех графических объектов в статью должна выполняться из файлов формата *jpg.</w:t>
      </w:r>
    </w:p>
    <w:p w14:paraId="0DC764B6"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Если статья содержит особые шрифты, присылать их отдельным файлом.</w:t>
      </w:r>
    </w:p>
    <w:p w14:paraId="356F5383"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Для аспирантов, соискателей, студентов обязательна письменная рецензия научного руководителя.</w:t>
      </w:r>
    </w:p>
    <w:p w14:paraId="0AE3A7AD"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Материалы проходят процедуру рецензирования и обязательную проверку в системе «Антиплагиат».</w:t>
      </w:r>
    </w:p>
    <w:p w14:paraId="530D45F1" w14:textId="77777777" w:rsidR="00BA64F3" w:rsidRDefault="00BA64F3" w:rsidP="00BA64F3">
      <w:pPr>
        <w:tabs>
          <w:tab w:val="left" w:pos="426"/>
        </w:tabs>
        <w:ind w:firstLine="720"/>
        <w:jc w:val="both"/>
        <w:rPr>
          <w:rFonts w:eastAsia="Calibri"/>
          <w:sz w:val="28"/>
          <w:szCs w:val="28"/>
        </w:rPr>
      </w:pPr>
      <w:r w:rsidRPr="00466ADD">
        <w:rPr>
          <w:rFonts w:eastAsia="Calibri"/>
          <w:sz w:val="28"/>
          <w:szCs w:val="28"/>
        </w:rPr>
        <w:t>Статьи должны быть оригинальными, нигде ранее не опубликованными, не поданными в печать. Материал для публикации должен быть проверен на отсутствие орфографических, пунктуационных, стилистических ошибок и отредактирован.</w:t>
      </w:r>
    </w:p>
    <w:p w14:paraId="5AA45E94" w14:textId="6ECD3F96" w:rsidR="00BA64F3" w:rsidRDefault="00BA64F3" w:rsidP="00BA64F3">
      <w:pPr>
        <w:tabs>
          <w:tab w:val="left" w:pos="426"/>
        </w:tabs>
        <w:ind w:firstLine="720"/>
        <w:jc w:val="both"/>
        <w:rPr>
          <w:b/>
          <w:sz w:val="28"/>
          <w:szCs w:val="28"/>
        </w:rPr>
      </w:pPr>
      <w:r w:rsidRPr="001F6563">
        <w:rPr>
          <w:b/>
          <w:bCs/>
          <w:color w:val="000000"/>
          <w:sz w:val="28"/>
          <w:szCs w:val="28"/>
        </w:rPr>
        <w:t xml:space="preserve">Все статьи, направленные на конференцию, проходят экспертизу и проверку на плагиат (Антиплагиат ВУЗ). </w:t>
      </w:r>
      <w:r w:rsidRPr="001F6563">
        <w:rPr>
          <w:b/>
          <w:sz w:val="28"/>
          <w:szCs w:val="28"/>
        </w:rPr>
        <w:t>В случае, если присланный материал не соответствует требованиям, предъявляемым к оформлению, а также не удовлетворяет требованиям научности и оригинальности (не менее 70%), оргкомитет оставляет за собой право отказать в публикации.</w:t>
      </w:r>
    </w:p>
    <w:p w14:paraId="1C8AEA42" w14:textId="0AA56855" w:rsidR="00466ADD" w:rsidRDefault="00466ADD" w:rsidP="005245B3">
      <w:pPr>
        <w:jc w:val="right"/>
        <w:rPr>
          <w:b/>
          <w:sz w:val="28"/>
          <w:szCs w:val="28"/>
        </w:rPr>
      </w:pPr>
    </w:p>
    <w:p w14:paraId="06A04146" w14:textId="36F907C6" w:rsidR="007C3109" w:rsidRDefault="007C3109" w:rsidP="005245B3">
      <w:pPr>
        <w:jc w:val="right"/>
        <w:rPr>
          <w:b/>
          <w:sz w:val="28"/>
          <w:szCs w:val="28"/>
        </w:rPr>
      </w:pPr>
    </w:p>
    <w:p w14:paraId="0AAC077B" w14:textId="0F7DF93B" w:rsidR="0093548A" w:rsidRDefault="0093548A" w:rsidP="005245B3">
      <w:pPr>
        <w:jc w:val="right"/>
        <w:rPr>
          <w:b/>
          <w:sz w:val="28"/>
          <w:szCs w:val="28"/>
        </w:rPr>
      </w:pPr>
    </w:p>
    <w:p w14:paraId="6ECEFD5C" w14:textId="77777777" w:rsidR="00810C59" w:rsidRDefault="00810C59" w:rsidP="005245B3">
      <w:pPr>
        <w:jc w:val="right"/>
        <w:rPr>
          <w:b/>
          <w:sz w:val="28"/>
          <w:szCs w:val="28"/>
        </w:rPr>
      </w:pPr>
    </w:p>
    <w:p w14:paraId="4E1CF8BE" w14:textId="34DA60EC" w:rsidR="00BA64F3" w:rsidRDefault="00BA64F3" w:rsidP="00BA64F3">
      <w:pPr>
        <w:contextualSpacing/>
        <w:jc w:val="center"/>
        <w:rPr>
          <w:b/>
        </w:rPr>
      </w:pPr>
      <w:r>
        <w:rPr>
          <w:b/>
        </w:rPr>
        <w:lastRenderedPageBreak/>
        <w:t>Образец оформления статьи</w:t>
      </w:r>
    </w:p>
    <w:p w14:paraId="38C51A46" w14:textId="77777777" w:rsidR="00BA64F3" w:rsidRDefault="00BA64F3" w:rsidP="00BA64F3">
      <w:pPr>
        <w:contextualSpacing/>
        <w:jc w:val="center"/>
        <w:rPr>
          <w:b/>
        </w:rPr>
      </w:pPr>
    </w:p>
    <w:p w14:paraId="650DE695" w14:textId="77777777" w:rsidR="00BA64F3" w:rsidRPr="00E67393" w:rsidRDefault="00BA64F3" w:rsidP="00BA64F3">
      <w:pPr>
        <w:contextualSpacing/>
        <w:jc w:val="right"/>
        <w:rPr>
          <w:b/>
          <w:i/>
        </w:rPr>
      </w:pPr>
      <w:r w:rsidRPr="00E67393">
        <w:rPr>
          <w:b/>
          <w:i/>
        </w:rPr>
        <w:t>Добрин А.В.</w:t>
      </w:r>
    </w:p>
    <w:p w14:paraId="6153DF2F" w14:textId="77777777" w:rsidR="00BA64F3" w:rsidRPr="00E67393" w:rsidRDefault="00BA64F3" w:rsidP="00BA64F3">
      <w:pPr>
        <w:contextualSpacing/>
        <w:jc w:val="right"/>
        <w:rPr>
          <w:b/>
          <w:i/>
          <w:iCs/>
        </w:rPr>
      </w:pPr>
      <w:r w:rsidRPr="00E67393">
        <w:rPr>
          <w:b/>
          <w:i/>
        </w:rPr>
        <w:t xml:space="preserve">Елец, </w:t>
      </w:r>
      <w:r w:rsidRPr="00E67393">
        <w:rPr>
          <w:b/>
          <w:i/>
          <w:iCs/>
        </w:rPr>
        <w:t xml:space="preserve">Российская Федерация </w:t>
      </w:r>
    </w:p>
    <w:p w14:paraId="69A5EDFB" w14:textId="77777777" w:rsidR="00BA64F3" w:rsidRPr="00E67393" w:rsidRDefault="00BA64F3" w:rsidP="00BA64F3">
      <w:pPr>
        <w:contextualSpacing/>
        <w:jc w:val="right"/>
        <w:rPr>
          <w:b/>
          <w:i/>
        </w:rPr>
      </w:pPr>
      <w:r w:rsidRPr="00E67393">
        <w:rPr>
          <w:b/>
          <w:i/>
        </w:rPr>
        <w:t>ФГБОУ ВО «Елецкий государственный университет им. И. А. Бунина»</w:t>
      </w:r>
    </w:p>
    <w:p w14:paraId="1DA7A335" w14:textId="77777777" w:rsidR="00BA64F3" w:rsidRPr="00017188" w:rsidRDefault="00BA64F3" w:rsidP="00BA64F3">
      <w:pPr>
        <w:contextualSpacing/>
        <w:jc w:val="right"/>
        <w:rPr>
          <w:b/>
          <w:i/>
          <w:lang w:val="en-US"/>
        </w:rPr>
      </w:pPr>
      <w:r w:rsidRPr="004B457C">
        <w:rPr>
          <w:b/>
          <w:i/>
          <w:lang w:val="en-US"/>
        </w:rPr>
        <w:t>doktor</w:t>
      </w:r>
      <w:r w:rsidRPr="00017188">
        <w:rPr>
          <w:b/>
          <w:i/>
          <w:lang w:val="en-US"/>
        </w:rPr>
        <w:t>-</w:t>
      </w:r>
      <w:r w:rsidRPr="004B457C">
        <w:rPr>
          <w:b/>
          <w:i/>
          <w:lang w:val="en-US"/>
        </w:rPr>
        <w:t>alexander</w:t>
      </w:r>
      <w:r w:rsidRPr="00017188">
        <w:rPr>
          <w:b/>
          <w:i/>
          <w:lang w:val="en-US"/>
        </w:rPr>
        <w:t>@</w:t>
      </w:r>
      <w:r w:rsidRPr="004B457C">
        <w:rPr>
          <w:b/>
          <w:i/>
          <w:lang w:val="en-US"/>
        </w:rPr>
        <w:t>mail</w:t>
      </w:r>
      <w:r w:rsidRPr="00017188">
        <w:rPr>
          <w:b/>
          <w:i/>
          <w:lang w:val="en-US"/>
        </w:rPr>
        <w:t>.</w:t>
      </w:r>
      <w:r w:rsidRPr="004B457C">
        <w:rPr>
          <w:b/>
          <w:i/>
          <w:lang w:val="en-US"/>
        </w:rPr>
        <w:t>ru</w:t>
      </w:r>
      <w:r w:rsidRPr="00017188">
        <w:rPr>
          <w:b/>
          <w:i/>
          <w:lang w:val="en-US"/>
        </w:rPr>
        <w:t xml:space="preserve">  </w:t>
      </w:r>
    </w:p>
    <w:p w14:paraId="4E2C73CC" w14:textId="77777777" w:rsidR="00607934" w:rsidRPr="00017188" w:rsidRDefault="00607934" w:rsidP="00607934">
      <w:pPr>
        <w:autoSpaceDE w:val="0"/>
        <w:autoSpaceDN w:val="0"/>
        <w:adjustRightInd w:val="0"/>
        <w:ind w:firstLine="709"/>
        <w:contextualSpacing/>
        <w:jc w:val="right"/>
        <w:rPr>
          <w:b/>
          <w:bCs/>
          <w:i/>
          <w:lang w:val="en-US"/>
        </w:rPr>
      </w:pPr>
    </w:p>
    <w:p w14:paraId="7615D7B8" w14:textId="4E272111" w:rsidR="00607934" w:rsidRPr="000C33BF" w:rsidRDefault="00607934" w:rsidP="00607934">
      <w:pPr>
        <w:autoSpaceDE w:val="0"/>
        <w:autoSpaceDN w:val="0"/>
        <w:adjustRightInd w:val="0"/>
        <w:ind w:firstLine="709"/>
        <w:contextualSpacing/>
        <w:jc w:val="right"/>
        <w:rPr>
          <w:b/>
          <w:bCs/>
          <w:i/>
          <w:lang w:val="en-US"/>
        </w:rPr>
      </w:pPr>
      <w:r w:rsidRPr="000C33BF">
        <w:rPr>
          <w:b/>
          <w:bCs/>
          <w:i/>
          <w:lang w:val="en-US"/>
        </w:rPr>
        <w:t>Dobrin A.V.</w:t>
      </w:r>
    </w:p>
    <w:p w14:paraId="3F01A534" w14:textId="77777777" w:rsidR="00607934" w:rsidRPr="000C33BF" w:rsidRDefault="00607934" w:rsidP="00607934">
      <w:pPr>
        <w:autoSpaceDE w:val="0"/>
        <w:autoSpaceDN w:val="0"/>
        <w:adjustRightInd w:val="0"/>
        <w:ind w:firstLine="709"/>
        <w:contextualSpacing/>
        <w:jc w:val="right"/>
        <w:rPr>
          <w:b/>
          <w:i/>
          <w:lang w:val="en-US"/>
        </w:rPr>
      </w:pPr>
      <w:r w:rsidRPr="000C33BF">
        <w:rPr>
          <w:b/>
          <w:i/>
          <w:lang w:val="en-US"/>
        </w:rPr>
        <w:t xml:space="preserve">Yelets, </w:t>
      </w:r>
      <w:r w:rsidRPr="00E67393">
        <w:rPr>
          <w:b/>
          <w:i/>
          <w:lang w:val="en-US"/>
        </w:rPr>
        <w:t xml:space="preserve">Russian Federation, </w:t>
      </w:r>
      <w:r w:rsidRPr="000C33BF">
        <w:rPr>
          <w:b/>
          <w:i/>
          <w:lang w:val="en-US"/>
        </w:rPr>
        <w:t xml:space="preserve">Bunin Yelets State University </w:t>
      </w:r>
    </w:p>
    <w:p w14:paraId="3D2BA35E" w14:textId="77777777" w:rsidR="00607934" w:rsidRPr="00607934" w:rsidRDefault="00607934" w:rsidP="00607934">
      <w:pPr>
        <w:autoSpaceDE w:val="0"/>
        <w:autoSpaceDN w:val="0"/>
        <w:adjustRightInd w:val="0"/>
        <w:ind w:firstLine="709"/>
        <w:contextualSpacing/>
        <w:jc w:val="right"/>
        <w:rPr>
          <w:b/>
          <w:i/>
        </w:rPr>
      </w:pPr>
      <w:r w:rsidRPr="00E67393">
        <w:rPr>
          <w:b/>
          <w:i/>
          <w:lang w:val="en-US"/>
        </w:rPr>
        <w:t>doktor</w:t>
      </w:r>
      <w:r w:rsidRPr="00607934">
        <w:rPr>
          <w:b/>
          <w:i/>
        </w:rPr>
        <w:t>-</w:t>
      </w:r>
      <w:r w:rsidRPr="00E67393">
        <w:rPr>
          <w:b/>
          <w:i/>
          <w:lang w:val="en-US"/>
        </w:rPr>
        <w:t>alexander</w:t>
      </w:r>
      <w:r w:rsidRPr="00607934">
        <w:rPr>
          <w:b/>
          <w:i/>
        </w:rPr>
        <w:t>@</w:t>
      </w:r>
      <w:r w:rsidRPr="00E67393">
        <w:rPr>
          <w:b/>
          <w:i/>
          <w:lang w:val="en-US"/>
        </w:rPr>
        <w:t>mail</w:t>
      </w:r>
      <w:r w:rsidRPr="00607934">
        <w:rPr>
          <w:b/>
          <w:i/>
        </w:rPr>
        <w:t>.</w:t>
      </w:r>
      <w:r w:rsidRPr="00E67393">
        <w:rPr>
          <w:b/>
          <w:i/>
          <w:lang w:val="en-US"/>
        </w:rPr>
        <w:t>ru</w:t>
      </w:r>
    </w:p>
    <w:p w14:paraId="38B6B3DE" w14:textId="40998D9D" w:rsidR="00BA64F3" w:rsidRDefault="00BA64F3" w:rsidP="00BA64F3">
      <w:pPr>
        <w:contextualSpacing/>
        <w:jc w:val="center"/>
        <w:rPr>
          <w:b/>
        </w:rPr>
      </w:pPr>
    </w:p>
    <w:p w14:paraId="738118AD" w14:textId="4EF62EDE" w:rsidR="00BA64F3" w:rsidRPr="00E67393" w:rsidRDefault="00BA64F3" w:rsidP="00BA64F3">
      <w:pPr>
        <w:contextualSpacing/>
        <w:jc w:val="center"/>
        <w:rPr>
          <w:b/>
        </w:rPr>
      </w:pPr>
      <w:r w:rsidRPr="00E67393">
        <w:rPr>
          <w:b/>
        </w:rPr>
        <w:t>СПЕЦИФИКА СЕНСОМОТОРНОЙ ИНТЕГРАЦИИ У СТУДЕНТОВ С РАЗЛИЧНЫМ ТИПОМ ПРОФИЛЯ ФУНКЦИОНАЛЬНОЙ СЕНСОМОТОРНОЙ АСИММЕТРИИ</w:t>
      </w:r>
    </w:p>
    <w:p w14:paraId="5DA4339E" w14:textId="77777777" w:rsidR="00607934" w:rsidRDefault="00607934" w:rsidP="00607934">
      <w:pPr>
        <w:autoSpaceDE w:val="0"/>
        <w:autoSpaceDN w:val="0"/>
        <w:adjustRightInd w:val="0"/>
        <w:ind w:firstLine="709"/>
        <w:contextualSpacing/>
        <w:jc w:val="center"/>
        <w:rPr>
          <w:b/>
        </w:rPr>
      </w:pPr>
    </w:p>
    <w:p w14:paraId="6D60E685" w14:textId="39787819" w:rsidR="00607934" w:rsidRPr="00A305FC" w:rsidRDefault="00607934" w:rsidP="00607934">
      <w:pPr>
        <w:autoSpaceDE w:val="0"/>
        <w:autoSpaceDN w:val="0"/>
        <w:adjustRightInd w:val="0"/>
        <w:ind w:firstLine="709"/>
        <w:contextualSpacing/>
        <w:jc w:val="center"/>
        <w:rPr>
          <w:b/>
          <w:lang w:val="en-US"/>
        </w:rPr>
      </w:pPr>
      <w:r w:rsidRPr="00A305FC">
        <w:rPr>
          <w:b/>
          <w:lang w:val="en-US"/>
        </w:rPr>
        <w:t>SPECIFICS SENSORIMOTOR INTEGRATION OF STUDENTS WITH DIFFERENT TYPE OF PROFILE OF FUNCTIONAL SENSORIMOTOR ASYMMETRY</w:t>
      </w:r>
    </w:p>
    <w:p w14:paraId="5A63116F" w14:textId="77777777" w:rsidR="00BA64F3" w:rsidRPr="00607934" w:rsidRDefault="00BA64F3" w:rsidP="00BA64F3">
      <w:pPr>
        <w:autoSpaceDE w:val="0"/>
        <w:autoSpaceDN w:val="0"/>
        <w:adjustRightInd w:val="0"/>
        <w:ind w:firstLine="709"/>
        <w:jc w:val="both"/>
        <w:rPr>
          <w:b/>
          <w:lang w:val="en-US"/>
        </w:rPr>
      </w:pPr>
    </w:p>
    <w:p w14:paraId="25A0BD52" w14:textId="77777777" w:rsidR="00BA64F3" w:rsidRPr="00E67393" w:rsidRDefault="00BA64F3" w:rsidP="00BA64F3">
      <w:pPr>
        <w:autoSpaceDE w:val="0"/>
        <w:autoSpaceDN w:val="0"/>
        <w:adjustRightInd w:val="0"/>
        <w:ind w:firstLine="709"/>
        <w:jc w:val="both"/>
      </w:pPr>
      <w:r w:rsidRPr="00E67393">
        <w:rPr>
          <w:b/>
        </w:rPr>
        <w:t xml:space="preserve">Аннотация. </w:t>
      </w:r>
      <w:r w:rsidRPr="00E67393">
        <w:t xml:space="preserve">В статье приводятся результаты исследования особенностей сенсомоторной интеграции у студентов с различным типом профиля функциональной сенсомоторной асимметрии (ФСМА). </w:t>
      </w:r>
    </w:p>
    <w:p w14:paraId="228BBF25" w14:textId="146ECAF8" w:rsidR="00BA64F3" w:rsidRPr="00E67393" w:rsidRDefault="00BA64F3" w:rsidP="00BA64F3">
      <w:pPr>
        <w:autoSpaceDE w:val="0"/>
        <w:autoSpaceDN w:val="0"/>
        <w:adjustRightInd w:val="0"/>
        <w:ind w:firstLine="709"/>
        <w:jc w:val="both"/>
      </w:pPr>
      <w:r w:rsidRPr="00E67393">
        <w:t xml:space="preserve">В эксперименте принимали участие 90 студентов (средний возраст 20±3,03 года). На первом этапе проводилась оценка типа профиля функциональной сенсомоторной асимметрии, которая складывалась из выявления ведущей руки, ноги, глаза и уха и осуществлялась при помощи, наиболее часто встречающиеся в литературе проб. Оценка параметров сенсомоторной интеграции проводилась при помощи методики РеБОС. </w:t>
      </w:r>
      <w:r w:rsidRPr="00E67393">
        <w:rPr>
          <w:rFonts w:eastAsia="TT82o00"/>
        </w:rPr>
        <w:t xml:space="preserve">Сенсомоторная интеграция оценивалась в рамках, как простой, так и сложной сенсомоторной реакции. В процессе оценки простой сенсомоторной </w:t>
      </w:r>
      <w:r w:rsidR="00607934" w:rsidRPr="00E67393">
        <w:rPr>
          <w:rFonts w:eastAsia="TT82o00"/>
        </w:rPr>
        <w:t>реакции испытуемому</w:t>
      </w:r>
      <w:r w:rsidRPr="00E67393">
        <w:rPr>
          <w:rFonts w:eastAsia="TT82o00"/>
        </w:rPr>
        <w:t xml:space="preserve"> предлагалось реагировать однотипным действием (в нашем случае нажимать на клавишу «Пробел»), на каждый предъявленный стимул. Оценка сложной сенсомоторной реакции предполагала реагирование однотипным действием на все стимулы, кроме одного, выбранного экспериментатором (в нашем эксперимент</w:t>
      </w:r>
      <w:r w:rsidR="00607934">
        <w:rPr>
          <w:rFonts w:eastAsia="TT82o00"/>
        </w:rPr>
        <w:t>е</w:t>
      </w:r>
      <w:r w:rsidRPr="00E67393">
        <w:rPr>
          <w:rFonts w:eastAsia="TT82o00"/>
        </w:rPr>
        <w:t xml:space="preserve"> </w:t>
      </w:r>
      <w:r w:rsidRPr="00E67393">
        <w:t>испытуемый должен был нажимать клавишу «Пробел» при появлении всех стимулов, кроме красного круга)</w:t>
      </w:r>
      <w:r w:rsidRPr="00E67393">
        <w:rPr>
          <w:rFonts w:eastAsia="TT82o00"/>
        </w:rPr>
        <w:t>.</w:t>
      </w:r>
      <w:r w:rsidRPr="00E67393">
        <w:t xml:space="preserve"> </w:t>
      </w:r>
    </w:p>
    <w:p w14:paraId="6630A570" w14:textId="60A6EA58" w:rsidR="00BA64F3" w:rsidRPr="00E67393" w:rsidRDefault="00BA64F3" w:rsidP="00BA64F3">
      <w:pPr>
        <w:autoSpaceDE w:val="0"/>
        <w:autoSpaceDN w:val="0"/>
        <w:adjustRightInd w:val="0"/>
        <w:ind w:firstLine="709"/>
        <w:jc w:val="both"/>
      </w:pPr>
      <w:r w:rsidRPr="00E67393">
        <w:t xml:space="preserve">Было обнаружено, </w:t>
      </w:r>
      <w:r w:rsidR="00607934" w:rsidRPr="00E67393">
        <w:t>что у</w:t>
      </w:r>
      <w:r w:rsidRPr="00E67393">
        <w:t xml:space="preserve"> студентов с левым типом латерального профиля выявлены самые высокие показатели индекса Херста (</w:t>
      </w:r>
      <w:r w:rsidRPr="00E67393">
        <w:rPr>
          <w:shd w:val="clear" w:color="auto" w:fill="FFFFFF"/>
        </w:rPr>
        <w:t>0,80±0,006) при выполнении простой сенсомоторной реакции, что говорит о более высокой точности моторных реакций у этих студентов, в ответ на организованную динамическую структуру сенсорного потока</w:t>
      </w:r>
      <w:r w:rsidRPr="00E67393">
        <w:t xml:space="preserve">. </w:t>
      </w:r>
      <w:r w:rsidRPr="00E67393">
        <w:rPr>
          <w:shd w:val="clear" w:color="auto" w:fill="FFFFFF"/>
        </w:rPr>
        <w:t xml:space="preserve">Установлено, что испытуемые с левым типом профиля ФСМА воспроизводят фрактальную размерность второй серии простой сенсомоторной реакции не </w:t>
      </w:r>
      <w:r w:rsidR="00607934" w:rsidRPr="00E67393">
        <w:rPr>
          <w:shd w:val="clear" w:color="auto" w:fill="FFFFFF"/>
        </w:rPr>
        <w:t>хуже,</w:t>
      </w:r>
      <w:r w:rsidRPr="00E67393">
        <w:rPr>
          <w:shd w:val="clear" w:color="auto" w:fill="FFFFFF"/>
        </w:rPr>
        <w:t xml:space="preserve"> чем в первой. Причём результаты студентов с левым типом профиля ФСМА достоверно выше, чем результаты студентов с правым типом латерального профиля. </w:t>
      </w:r>
      <w:r w:rsidRPr="00E67393">
        <w:t xml:space="preserve">Показано, что точность воспроизведения фрактальной размерности следования стимулов </w:t>
      </w:r>
      <w:r w:rsidRPr="00E67393">
        <w:rPr>
          <w:rFonts w:eastAsia="TT80o00"/>
        </w:rPr>
        <w:t>в простой сенсомоторной реакции достоверно выше у студентов с левым типом латерального профиля.</w:t>
      </w:r>
    </w:p>
    <w:p w14:paraId="73479FF6" w14:textId="0A0AF939" w:rsidR="00BA64F3" w:rsidRPr="00E67393" w:rsidRDefault="00BA64F3" w:rsidP="00BA64F3">
      <w:pPr>
        <w:autoSpaceDE w:val="0"/>
        <w:autoSpaceDN w:val="0"/>
        <w:adjustRightInd w:val="0"/>
        <w:ind w:firstLine="709"/>
        <w:contextualSpacing/>
        <w:jc w:val="both"/>
        <w:rPr>
          <w:b/>
        </w:rPr>
      </w:pPr>
      <w:r w:rsidRPr="00E67393">
        <w:rPr>
          <w:b/>
        </w:rPr>
        <w:t xml:space="preserve">Ключевые слова: </w:t>
      </w:r>
      <w:r w:rsidRPr="00E67393">
        <w:t xml:space="preserve">тип профиля функциональной сенсомоторной асимметрии, латеральный </w:t>
      </w:r>
      <w:r w:rsidR="00607934" w:rsidRPr="00E67393">
        <w:t>профиль, ФСМА</w:t>
      </w:r>
      <w:r w:rsidRPr="00E67393">
        <w:t>, сенсомоторная интеграция, студенты.</w:t>
      </w:r>
    </w:p>
    <w:p w14:paraId="1EB48E9F" w14:textId="4F86A07B" w:rsidR="00BA64F3" w:rsidRDefault="00BA64F3" w:rsidP="00BA64F3">
      <w:pPr>
        <w:contextualSpacing/>
        <w:jc w:val="center"/>
        <w:rPr>
          <w:b/>
        </w:rPr>
      </w:pPr>
    </w:p>
    <w:p w14:paraId="0A562D85" w14:textId="77777777" w:rsidR="00607934" w:rsidRPr="00E67393" w:rsidRDefault="00607934" w:rsidP="00607934">
      <w:pPr>
        <w:autoSpaceDE w:val="0"/>
        <w:autoSpaceDN w:val="0"/>
        <w:adjustRightInd w:val="0"/>
        <w:ind w:firstLine="709"/>
        <w:contextualSpacing/>
        <w:jc w:val="both"/>
        <w:rPr>
          <w:lang w:val="en-US"/>
        </w:rPr>
      </w:pPr>
      <w:r w:rsidRPr="00194F59">
        <w:rPr>
          <w:b/>
          <w:lang w:val="en-US"/>
        </w:rPr>
        <w:t>Annotation.</w:t>
      </w:r>
      <w:r w:rsidRPr="00E67393">
        <w:rPr>
          <w:lang w:val="en-US"/>
        </w:rPr>
        <w:t xml:space="preserve"> The article presents the results of a study of the characteristics of sensorimotor integration in students with a different type of profile of functional sensorimotor asymmetry (FSMA).</w:t>
      </w:r>
    </w:p>
    <w:p w14:paraId="271CFC38" w14:textId="77777777" w:rsidR="00607934" w:rsidRPr="003F28B9" w:rsidRDefault="00607934" w:rsidP="00607934">
      <w:pPr>
        <w:autoSpaceDE w:val="0"/>
        <w:autoSpaceDN w:val="0"/>
        <w:adjustRightInd w:val="0"/>
        <w:ind w:firstLine="709"/>
        <w:contextualSpacing/>
        <w:jc w:val="both"/>
        <w:rPr>
          <w:lang w:val="en-US"/>
        </w:rPr>
      </w:pPr>
      <w:r w:rsidRPr="00E67393">
        <w:rPr>
          <w:lang w:val="en-US"/>
        </w:rPr>
        <w:t>The experiment involve</w:t>
      </w:r>
      <w:r>
        <w:rPr>
          <w:lang w:val="en-US"/>
        </w:rPr>
        <w:t>d 90 students (average age 20±</w:t>
      </w:r>
      <w:r w:rsidRPr="00E67393">
        <w:rPr>
          <w:lang w:val="en-US"/>
        </w:rPr>
        <w:t>3</w:t>
      </w:r>
      <w:r w:rsidRPr="00194F59">
        <w:rPr>
          <w:lang w:val="en-US"/>
        </w:rPr>
        <w:t>,</w:t>
      </w:r>
      <w:r w:rsidRPr="00E67393">
        <w:rPr>
          <w:lang w:val="en-US"/>
        </w:rPr>
        <w:t>03 years). At the first stage, an assessment was made of the type of profile of functional sensorimotor asymmetry, which consisted of identifying the leading arm, leg, eye and ear, and was carried out using the most commonly used samples in the literature. Evaluation of sensorimotor integration paramete</w:t>
      </w:r>
      <w:r>
        <w:rPr>
          <w:lang w:val="en-US"/>
        </w:rPr>
        <w:t>rs was carried out using the</w:t>
      </w:r>
      <w:r w:rsidRPr="00E67393">
        <w:rPr>
          <w:lang w:val="en-US"/>
        </w:rPr>
        <w:t xml:space="preserve"> ReBOS method.</w:t>
      </w:r>
      <w:r w:rsidRPr="003F28B9">
        <w:rPr>
          <w:lang w:val="en-US"/>
        </w:rPr>
        <w:t xml:space="preserve"> Sensomotor integration was assessed in terms of both simple and complex sensorimotor responses. In the process of evaluating a simple sensorimotor reaction, the subject was asked to respond with a single-type action (in </w:t>
      </w:r>
      <w:r w:rsidRPr="003F28B9">
        <w:rPr>
          <w:lang w:val="en-US"/>
        </w:rPr>
        <w:lastRenderedPageBreak/>
        <w:t>our case, press the Space key), for each stimulus presented. Evaluation of a complex sensorimotor reaction assumed a response of the same type to all stimuli, except for one chosen by the experimenter (in our experiment, the subject had to press the Space key when all stimuli except the red circle appeared).</w:t>
      </w:r>
    </w:p>
    <w:p w14:paraId="1E04ACF7" w14:textId="77777777" w:rsidR="00607934" w:rsidRPr="00E67393" w:rsidRDefault="00607934" w:rsidP="00607934">
      <w:pPr>
        <w:autoSpaceDE w:val="0"/>
        <w:autoSpaceDN w:val="0"/>
        <w:adjustRightInd w:val="0"/>
        <w:ind w:firstLine="709"/>
        <w:contextualSpacing/>
        <w:jc w:val="both"/>
        <w:rPr>
          <w:lang w:val="en-US"/>
        </w:rPr>
      </w:pPr>
      <w:r w:rsidRPr="003F28B9">
        <w:rPr>
          <w:lang w:val="en-US"/>
        </w:rPr>
        <w:t>It was found that students with a left type of lateral  profile showed significantly higher Hurst index values (0</w:t>
      </w:r>
      <w:r w:rsidRPr="00B90861">
        <w:rPr>
          <w:lang w:val="en-US"/>
        </w:rPr>
        <w:t>,</w:t>
      </w:r>
      <w:r w:rsidRPr="003F28B9">
        <w:rPr>
          <w:lang w:val="en-US"/>
        </w:rPr>
        <w:t>80 ± 0</w:t>
      </w:r>
      <w:r w:rsidRPr="00B90861">
        <w:rPr>
          <w:lang w:val="en-US"/>
        </w:rPr>
        <w:t>,</w:t>
      </w:r>
      <w:r w:rsidRPr="003F28B9">
        <w:rPr>
          <w:lang w:val="en-US"/>
        </w:rPr>
        <w:t>006) when performing a simple sensorimotor reaction, which indicates a higher accuracy of motor responses in these students, in response to an organized dynamic sensory structure flow.</w:t>
      </w:r>
      <w:r>
        <w:rPr>
          <w:lang w:val="en-US"/>
        </w:rPr>
        <w:t xml:space="preserve"> </w:t>
      </w:r>
      <w:r w:rsidRPr="00194F59">
        <w:rPr>
          <w:lang w:val="en-US"/>
        </w:rPr>
        <w:t>It was found that the subjects with left type FSMA Profile reproduce the fractal dimension of the second series of simple sensorimotor reaction is not worse than in the first. Moreover, the results of students with the left type of the FSMA profile are significantly higher than the results of students with the right type of the lateral profile.</w:t>
      </w:r>
      <w:r>
        <w:rPr>
          <w:lang w:val="en-US"/>
        </w:rPr>
        <w:t xml:space="preserve"> </w:t>
      </w:r>
      <w:r w:rsidRPr="00194F59">
        <w:rPr>
          <w:lang w:val="en-US"/>
        </w:rPr>
        <w:t>It is shown that the accuracy of the reproduction of the fractal dimension of stimuli repetition in a simple sensorimotor reaction was significantly higher in students with left lateral type of profile.</w:t>
      </w:r>
    </w:p>
    <w:p w14:paraId="346C312F" w14:textId="77777777" w:rsidR="00607934" w:rsidRDefault="00607934" w:rsidP="00607934">
      <w:pPr>
        <w:autoSpaceDE w:val="0"/>
        <w:autoSpaceDN w:val="0"/>
        <w:adjustRightInd w:val="0"/>
        <w:ind w:firstLine="709"/>
        <w:contextualSpacing/>
        <w:jc w:val="both"/>
        <w:rPr>
          <w:lang w:val="en-US"/>
        </w:rPr>
      </w:pPr>
      <w:r w:rsidRPr="00194F59">
        <w:rPr>
          <w:b/>
          <w:lang w:val="en-US"/>
        </w:rPr>
        <w:t>Keywords:</w:t>
      </w:r>
      <w:r w:rsidRPr="00194F59">
        <w:rPr>
          <w:lang w:val="en-US"/>
        </w:rPr>
        <w:t xml:space="preserve"> profile of functional sensorimotor asymmetry, lateral profile, FSMA, sensorimotor integration, students.</w:t>
      </w:r>
    </w:p>
    <w:p w14:paraId="35A7AD6B" w14:textId="77777777" w:rsidR="00607934" w:rsidRPr="00E67393" w:rsidRDefault="00607934" w:rsidP="00607934">
      <w:pPr>
        <w:contextualSpacing/>
        <w:jc w:val="both"/>
        <w:rPr>
          <w:lang w:val="en-US"/>
        </w:rPr>
      </w:pPr>
    </w:p>
    <w:p w14:paraId="7CB4B770" w14:textId="7A62900A" w:rsidR="00607934" w:rsidRPr="008B2D6F" w:rsidRDefault="00607934" w:rsidP="00607934">
      <w:pPr>
        <w:jc w:val="right"/>
        <w:rPr>
          <w:b/>
          <w:sz w:val="28"/>
          <w:szCs w:val="28"/>
        </w:rPr>
      </w:pPr>
      <w:r>
        <w:rPr>
          <w:sz w:val="28"/>
          <w:szCs w:val="28"/>
        </w:rPr>
        <w:t>Текст Текст Текст Текст</w:t>
      </w:r>
      <w:r w:rsidR="008B2D6F">
        <w:rPr>
          <w:sz w:val="28"/>
          <w:szCs w:val="28"/>
        </w:rPr>
        <w:t xml:space="preserve"> </w:t>
      </w:r>
      <w:r w:rsidR="008B2D6F" w:rsidRPr="008B2D6F">
        <w:rPr>
          <w:sz w:val="28"/>
          <w:szCs w:val="28"/>
        </w:rPr>
        <w:t>[].</w:t>
      </w:r>
      <w:r>
        <w:rPr>
          <w:sz w:val="28"/>
          <w:szCs w:val="28"/>
        </w:rPr>
        <w:t xml:space="preserve"> Текст Текст Текст Текст Текст Текст Текст Текст</w:t>
      </w:r>
      <w:r w:rsidR="008B2D6F" w:rsidRPr="008B2D6F">
        <w:rPr>
          <w:sz w:val="28"/>
          <w:szCs w:val="28"/>
        </w:rPr>
        <w:t>[].</w:t>
      </w:r>
    </w:p>
    <w:p w14:paraId="7AC76838" w14:textId="77777777" w:rsidR="00BA64F3" w:rsidRPr="00607934" w:rsidRDefault="00BA64F3" w:rsidP="00BA64F3">
      <w:pPr>
        <w:contextualSpacing/>
        <w:jc w:val="center"/>
        <w:rPr>
          <w:b/>
          <w:sz w:val="28"/>
          <w:szCs w:val="28"/>
        </w:rPr>
      </w:pPr>
    </w:p>
    <w:p w14:paraId="5625809D" w14:textId="77777777" w:rsidR="00466ADD" w:rsidRPr="00607934" w:rsidRDefault="00466ADD" w:rsidP="005245B3">
      <w:pPr>
        <w:jc w:val="right"/>
        <w:rPr>
          <w:b/>
          <w:sz w:val="28"/>
          <w:szCs w:val="28"/>
        </w:rPr>
      </w:pPr>
      <w:bookmarkStart w:id="0" w:name="_GoBack"/>
      <w:bookmarkEnd w:id="0"/>
    </w:p>
    <w:p w14:paraId="78235FB8" w14:textId="77777777" w:rsidR="00607934" w:rsidRPr="00607934" w:rsidRDefault="00607934" w:rsidP="00607934">
      <w:pPr>
        <w:pStyle w:val="ab"/>
        <w:ind w:left="426"/>
        <w:jc w:val="center"/>
        <w:rPr>
          <w:b/>
          <w:iCs/>
          <w:sz w:val="28"/>
          <w:szCs w:val="28"/>
          <w:shd w:val="clear" w:color="auto" w:fill="FFFFFF"/>
        </w:rPr>
      </w:pPr>
      <w:r w:rsidRPr="00607934">
        <w:rPr>
          <w:b/>
          <w:sz w:val="28"/>
          <w:szCs w:val="28"/>
        </w:rPr>
        <w:t>Список литературы</w:t>
      </w:r>
    </w:p>
    <w:p w14:paraId="001C0E08" w14:textId="2D1B1A78" w:rsidR="00607934" w:rsidRPr="00607934" w:rsidRDefault="00607934" w:rsidP="00607934">
      <w:pPr>
        <w:pStyle w:val="ab"/>
        <w:numPr>
          <w:ilvl w:val="0"/>
          <w:numId w:val="5"/>
        </w:numPr>
        <w:ind w:left="426"/>
        <w:jc w:val="both"/>
        <w:rPr>
          <w:iCs/>
          <w:sz w:val="28"/>
          <w:szCs w:val="28"/>
          <w:shd w:val="clear" w:color="auto" w:fill="FFFFFF"/>
        </w:rPr>
      </w:pPr>
      <w:r w:rsidRPr="00607934">
        <w:rPr>
          <w:sz w:val="28"/>
          <w:szCs w:val="28"/>
        </w:rPr>
        <w:t xml:space="preserve">Алексеева Е.Е. Особенности сенсомоторного реагирования у студентов психологических и педагогических специальностей </w:t>
      </w:r>
      <w:r>
        <w:rPr>
          <w:sz w:val="28"/>
          <w:szCs w:val="28"/>
        </w:rPr>
        <w:t xml:space="preserve">/ </w:t>
      </w:r>
      <w:r w:rsidRPr="00607934">
        <w:rPr>
          <w:sz w:val="28"/>
          <w:szCs w:val="28"/>
        </w:rPr>
        <w:t>Е.Е. Алексеева // Вестник Санкт-Петербургского университета МВД России</w:t>
      </w:r>
      <w:r>
        <w:rPr>
          <w:sz w:val="28"/>
          <w:szCs w:val="28"/>
        </w:rPr>
        <w:t xml:space="preserve">. </w:t>
      </w:r>
      <w:r>
        <w:t xml:space="preserve"> </w:t>
      </w:r>
      <w:r w:rsidRPr="00607934">
        <w:rPr>
          <w:sz w:val="28"/>
          <w:szCs w:val="28"/>
        </w:rPr>
        <w:t xml:space="preserve">2010. №. 3. </w:t>
      </w:r>
      <w:r>
        <w:t xml:space="preserve"> </w:t>
      </w:r>
      <w:r w:rsidRPr="00607934">
        <w:rPr>
          <w:sz w:val="28"/>
          <w:szCs w:val="28"/>
        </w:rPr>
        <w:t>С. 215-220.</w:t>
      </w:r>
    </w:p>
    <w:p w14:paraId="22F19287" w14:textId="3CCC6996" w:rsidR="00607934" w:rsidRPr="00607934" w:rsidRDefault="00607934" w:rsidP="00607934">
      <w:pPr>
        <w:pStyle w:val="ab"/>
        <w:numPr>
          <w:ilvl w:val="0"/>
          <w:numId w:val="5"/>
        </w:numPr>
        <w:ind w:left="426"/>
        <w:jc w:val="both"/>
        <w:rPr>
          <w:rStyle w:val="w"/>
          <w:iCs/>
          <w:sz w:val="28"/>
          <w:szCs w:val="28"/>
          <w:shd w:val="clear" w:color="auto" w:fill="FFFFFF"/>
        </w:rPr>
      </w:pPr>
      <w:r>
        <w:rPr>
          <w:rFonts w:eastAsia="TT8Fo00"/>
          <w:sz w:val="28"/>
          <w:szCs w:val="28"/>
        </w:rPr>
        <w:t xml:space="preserve">Вергунов Е.Г. </w:t>
      </w:r>
      <w:r w:rsidRPr="00607934">
        <w:rPr>
          <w:rFonts w:eastAsia="TT8Fo00"/>
          <w:sz w:val="28"/>
          <w:szCs w:val="28"/>
        </w:rPr>
        <w:t xml:space="preserve">Оценка психофизиологической стоимости креативности в междисциплинарных исследованиях </w:t>
      </w:r>
      <w:r>
        <w:rPr>
          <w:rFonts w:eastAsia="TT8Fo00"/>
          <w:sz w:val="28"/>
          <w:szCs w:val="28"/>
        </w:rPr>
        <w:t xml:space="preserve">/ </w:t>
      </w:r>
      <w:r w:rsidRPr="00607934">
        <w:rPr>
          <w:rFonts w:eastAsia="TT8Fo00"/>
          <w:sz w:val="28"/>
          <w:szCs w:val="28"/>
        </w:rPr>
        <w:t>Е.Г.</w:t>
      </w:r>
      <w:r>
        <w:rPr>
          <w:rFonts w:eastAsia="TT8Fo00"/>
          <w:sz w:val="28"/>
          <w:szCs w:val="28"/>
        </w:rPr>
        <w:t xml:space="preserve"> </w:t>
      </w:r>
      <w:r w:rsidRPr="00607934">
        <w:rPr>
          <w:rFonts w:eastAsia="TT8Fo00"/>
          <w:sz w:val="28"/>
          <w:szCs w:val="28"/>
        </w:rPr>
        <w:t xml:space="preserve">Вергунов, Е.И. Николаева // Вестник психофизиологии. </w:t>
      </w:r>
      <w:r>
        <w:t xml:space="preserve"> </w:t>
      </w:r>
      <w:r w:rsidRPr="00607934">
        <w:rPr>
          <w:rFonts w:eastAsia="TT8Fo00"/>
          <w:sz w:val="28"/>
          <w:szCs w:val="28"/>
        </w:rPr>
        <w:t xml:space="preserve">2014. </w:t>
      </w:r>
      <w:r>
        <w:t xml:space="preserve"> </w:t>
      </w:r>
      <w:r w:rsidRPr="00607934">
        <w:rPr>
          <w:rFonts w:eastAsia="TT8Fo00"/>
          <w:sz w:val="28"/>
          <w:szCs w:val="28"/>
        </w:rPr>
        <w:t>№1. С. 74-82.</w:t>
      </w:r>
    </w:p>
    <w:p w14:paraId="0FAB5664" w14:textId="630F8F45" w:rsidR="00607934" w:rsidRPr="00607934" w:rsidRDefault="00607934" w:rsidP="00607934">
      <w:pPr>
        <w:pStyle w:val="ab"/>
        <w:numPr>
          <w:ilvl w:val="0"/>
          <w:numId w:val="5"/>
        </w:numPr>
        <w:autoSpaceDE w:val="0"/>
        <w:autoSpaceDN w:val="0"/>
        <w:adjustRightInd w:val="0"/>
        <w:ind w:left="426"/>
        <w:jc w:val="both"/>
        <w:rPr>
          <w:rFonts w:eastAsia="TimesNewRomanPSMT"/>
          <w:sz w:val="28"/>
          <w:szCs w:val="28"/>
          <w:lang w:val="en-US"/>
        </w:rPr>
      </w:pPr>
      <w:r>
        <w:rPr>
          <w:rFonts w:eastAsia="TimesNewRomanPSMT"/>
          <w:sz w:val="28"/>
          <w:szCs w:val="28"/>
          <w:lang w:val="en-US"/>
        </w:rPr>
        <w:t xml:space="preserve">Bakhchina, A.V. </w:t>
      </w:r>
      <w:r w:rsidRPr="00607934">
        <w:rPr>
          <w:rFonts w:eastAsia="TimesNewRomanPSMT"/>
          <w:sz w:val="28"/>
          <w:szCs w:val="28"/>
          <w:lang w:val="en-US"/>
        </w:rPr>
        <w:t xml:space="preserve">Vegetative correlates of cognitive processes in stress situation / </w:t>
      </w:r>
      <w:r>
        <w:rPr>
          <w:rFonts w:eastAsia="TimesNewRomanPSMT"/>
          <w:sz w:val="28"/>
          <w:szCs w:val="28"/>
          <w:lang w:val="en-US"/>
        </w:rPr>
        <w:t>A.V</w:t>
      </w:r>
      <w:r w:rsidRPr="00607934">
        <w:rPr>
          <w:rFonts w:eastAsia="TimesNewRomanPSMT"/>
          <w:sz w:val="28"/>
          <w:szCs w:val="28"/>
          <w:lang w:val="en-US"/>
        </w:rPr>
        <w:t xml:space="preserve">. </w:t>
      </w:r>
      <w:r>
        <w:rPr>
          <w:rFonts w:eastAsia="TimesNewRomanPSMT"/>
          <w:sz w:val="28"/>
          <w:szCs w:val="28"/>
          <w:lang w:val="en-US"/>
        </w:rPr>
        <w:t xml:space="preserve"> </w:t>
      </w:r>
      <w:r w:rsidRPr="00607934">
        <w:rPr>
          <w:rFonts w:eastAsia="TimesNewRomanPSMT"/>
          <w:sz w:val="28"/>
          <w:szCs w:val="28"/>
          <w:lang w:val="en-US"/>
        </w:rPr>
        <w:t>B</w:t>
      </w:r>
      <w:r>
        <w:rPr>
          <w:rFonts w:eastAsia="TimesNewRomanPSMT"/>
          <w:sz w:val="28"/>
          <w:szCs w:val="28"/>
          <w:lang w:val="en-US"/>
        </w:rPr>
        <w:t>akhchina, S.A.</w:t>
      </w:r>
      <w:r w:rsidRPr="00607934">
        <w:rPr>
          <w:rFonts w:eastAsia="TimesNewRomanPSMT"/>
          <w:sz w:val="28"/>
          <w:szCs w:val="28"/>
          <w:lang w:val="en-US"/>
        </w:rPr>
        <w:t xml:space="preserve"> </w:t>
      </w:r>
      <w:r>
        <w:rPr>
          <w:rFonts w:eastAsia="TimesNewRomanPSMT"/>
          <w:sz w:val="28"/>
          <w:szCs w:val="28"/>
          <w:lang w:val="en-US"/>
        </w:rPr>
        <w:t xml:space="preserve">Polevaya, </w:t>
      </w:r>
      <w:r w:rsidRPr="00607934">
        <w:rPr>
          <w:rFonts w:eastAsia="TimesNewRomanPSMT"/>
          <w:sz w:val="28"/>
          <w:szCs w:val="28"/>
          <w:lang w:val="en-US"/>
        </w:rPr>
        <w:t xml:space="preserve">S.B. </w:t>
      </w:r>
      <w:r>
        <w:rPr>
          <w:rFonts w:eastAsia="TimesNewRomanPSMT"/>
          <w:sz w:val="28"/>
          <w:szCs w:val="28"/>
          <w:lang w:val="en-US"/>
        </w:rPr>
        <w:t>Parin</w:t>
      </w:r>
      <w:r w:rsidRPr="00607934">
        <w:rPr>
          <w:rFonts w:eastAsia="TimesNewRomanPSMT"/>
          <w:sz w:val="28"/>
          <w:szCs w:val="28"/>
          <w:lang w:val="en-US"/>
        </w:rPr>
        <w:t xml:space="preserve"> // European Scientific Journal, 2013. </w:t>
      </w:r>
      <w:r w:rsidRPr="00607934">
        <w:rPr>
          <w:lang w:val="en-US"/>
        </w:rPr>
        <w:t xml:space="preserve"> </w:t>
      </w:r>
      <w:r w:rsidRPr="00607934">
        <w:rPr>
          <w:rFonts w:eastAsia="TimesNewRomanPSMT"/>
          <w:sz w:val="28"/>
          <w:szCs w:val="28"/>
          <w:lang w:val="en-US"/>
        </w:rPr>
        <w:t xml:space="preserve">V. 3. </w:t>
      </w:r>
      <w:r w:rsidRPr="00607934">
        <w:rPr>
          <w:lang w:val="en-US"/>
        </w:rPr>
        <w:t xml:space="preserve"> </w:t>
      </w:r>
      <w:r w:rsidRPr="00607934">
        <w:rPr>
          <w:rFonts w:eastAsia="TimesNewRomanPSMT"/>
          <w:sz w:val="28"/>
          <w:szCs w:val="28"/>
        </w:rPr>
        <w:t>р</w:t>
      </w:r>
      <w:r w:rsidRPr="00607934">
        <w:rPr>
          <w:rFonts w:eastAsia="TimesNewRomanPSMT"/>
          <w:sz w:val="28"/>
          <w:szCs w:val="28"/>
          <w:lang w:val="en-US"/>
        </w:rPr>
        <w:t>. 277-280.</w:t>
      </w:r>
    </w:p>
    <w:p w14:paraId="300149C6" w14:textId="77777777" w:rsidR="00466ADD" w:rsidRPr="00607934" w:rsidRDefault="00466ADD" w:rsidP="005245B3">
      <w:pPr>
        <w:jc w:val="right"/>
        <w:rPr>
          <w:b/>
          <w:sz w:val="28"/>
          <w:szCs w:val="28"/>
          <w:lang w:val="en-US"/>
        </w:rPr>
      </w:pPr>
    </w:p>
    <w:p w14:paraId="61D5152C" w14:textId="77777777" w:rsidR="00466ADD" w:rsidRPr="00607934" w:rsidRDefault="00466ADD" w:rsidP="005245B3">
      <w:pPr>
        <w:jc w:val="right"/>
        <w:rPr>
          <w:b/>
          <w:sz w:val="28"/>
          <w:szCs w:val="28"/>
          <w:lang w:val="en-US"/>
        </w:rPr>
      </w:pPr>
    </w:p>
    <w:p w14:paraId="20EAADA7" w14:textId="77777777" w:rsidR="00466ADD" w:rsidRPr="00607934" w:rsidRDefault="00466ADD" w:rsidP="005245B3">
      <w:pPr>
        <w:jc w:val="right"/>
        <w:rPr>
          <w:b/>
          <w:sz w:val="28"/>
          <w:szCs w:val="28"/>
          <w:lang w:val="en-US"/>
        </w:rPr>
      </w:pPr>
    </w:p>
    <w:p w14:paraId="6F21163A" w14:textId="77777777" w:rsidR="00607934" w:rsidRPr="004B457C" w:rsidRDefault="00607934" w:rsidP="005245B3">
      <w:pPr>
        <w:jc w:val="right"/>
        <w:rPr>
          <w:b/>
          <w:sz w:val="28"/>
          <w:szCs w:val="28"/>
          <w:lang w:val="en-US"/>
        </w:rPr>
      </w:pPr>
    </w:p>
    <w:p w14:paraId="3F240875" w14:textId="77777777" w:rsidR="00607934" w:rsidRPr="004B457C" w:rsidRDefault="00607934" w:rsidP="005245B3">
      <w:pPr>
        <w:jc w:val="right"/>
        <w:rPr>
          <w:b/>
          <w:sz w:val="28"/>
          <w:szCs w:val="28"/>
          <w:lang w:val="en-US"/>
        </w:rPr>
      </w:pPr>
    </w:p>
    <w:p w14:paraId="1CB105D7" w14:textId="04A7B747" w:rsidR="00607934" w:rsidRDefault="00607934" w:rsidP="005245B3">
      <w:pPr>
        <w:jc w:val="right"/>
        <w:rPr>
          <w:b/>
          <w:sz w:val="28"/>
          <w:szCs w:val="28"/>
          <w:lang w:val="en-US"/>
        </w:rPr>
      </w:pPr>
    </w:p>
    <w:p w14:paraId="312EDE1C" w14:textId="6E0B9E4D" w:rsidR="0093548A" w:rsidRDefault="0093548A" w:rsidP="005245B3">
      <w:pPr>
        <w:jc w:val="right"/>
        <w:rPr>
          <w:b/>
          <w:sz w:val="28"/>
          <w:szCs w:val="28"/>
          <w:lang w:val="en-US"/>
        </w:rPr>
      </w:pPr>
    </w:p>
    <w:p w14:paraId="4EC4F0C6" w14:textId="7455BF0F" w:rsidR="0093548A" w:rsidRDefault="0093548A" w:rsidP="005245B3">
      <w:pPr>
        <w:jc w:val="right"/>
        <w:rPr>
          <w:b/>
          <w:sz w:val="28"/>
          <w:szCs w:val="28"/>
          <w:lang w:val="en-US"/>
        </w:rPr>
      </w:pPr>
    </w:p>
    <w:p w14:paraId="188F8834" w14:textId="55690024" w:rsidR="0093548A" w:rsidRDefault="0093548A" w:rsidP="005245B3">
      <w:pPr>
        <w:jc w:val="right"/>
        <w:rPr>
          <w:b/>
          <w:sz w:val="28"/>
          <w:szCs w:val="28"/>
          <w:lang w:val="en-US"/>
        </w:rPr>
      </w:pPr>
    </w:p>
    <w:p w14:paraId="38374955" w14:textId="3C051D11" w:rsidR="0093548A" w:rsidRDefault="0093548A" w:rsidP="005245B3">
      <w:pPr>
        <w:jc w:val="right"/>
        <w:rPr>
          <w:b/>
          <w:sz w:val="28"/>
          <w:szCs w:val="28"/>
          <w:lang w:val="en-US"/>
        </w:rPr>
      </w:pPr>
    </w:p>
    <w:p w14:paraId="2B38F130" w14:textId="42899A60" w:rsidR="0093548A" w:rsidRDefault="0093548A" w:rsidP="005245B3">
      <w:pPr>
        <w:jc w:val="right"/>
        <w:rPr>
          <w:b/>
          <w:sz w:val="28"/>
          <w:szCs w:val="28"/>
          <w:lang w:val="en-US"/>
        </w:rPr>
      </w:pPr>
    </w:p>
    <w:p w14:paraId="33F429D8" w14:textId="38F61C8F" w:rsidR="0093548A" w:rsidRDefault="0093548A" w:rsidP="005245B3">
      <w:pPr>
        <w:jc w:val="right"/>
        <w:rPr>
          <w:b/>
          <w:sz w:val="28"/>
          <w:szCs w:val="28"/>
          <w:lang w:val="en-US"/>
        </w:rPr>
      </w:pPr>
    </w:p>
    <w:p w14:paraId="54B272AA" w14:textId="5CE5BFFE" w:rsidR="0093548A" w:rsidRDefault="0093548A" w:rsidP="005245B3">
      <w:pPr>
        <w:jc w:val="right"/>
        <w:rPr>
          <w:b/>
          <w:sz w:val="28"/>
          <w:szCs w:val="28"/>
          <w:lang w:val="en-US"/>
        </w:rPr>
      </w:pPr>
    </w:p>
    <w:p w14:paraId="7503641D" w14:textId="15DAA3B7" w:rsidR="0093548A" w:rsidRDefault="0093548A" w:rsidP="005245B3">
      <w:pPr>
        <w:jc w:val="right"/>
        <w:rPr>
          <w:b/>
          <w:sz w:val="28"/>
          <w:szCs w:val="28"/>
          <w:lang w:val="en-US"/>
        </w:rPr>
      </w:pPr>
    </w:p>
    <w:p w14:paraId="7FC76F87" w14:textId="210E9C42" w:rsidR="00810C59" w:rsidRDefault="00810C59" w:rsidP="005245B3">
      <w:pPr>
        <w:jc w:val="right"/>
        <w:rPr>
          <w:b/>
          <w:sz w:val="28"/>
          <w:szCs w:val="28"/>
          <w:lang w:val="en-US"/>
        </w:rPr>
      </w:pPr>
    </w:p>
    <w:p w14:paraId="488D6086" w14:textId="72BCD8A2" w:rsidR="00810C59" w:rsidRDefault="00810C59" w:rsidP="005245B3">
      <w:pPr>
        <w:jc w:val="right"/>
        <w:rPr>
          <w:b/>
          <w:sz w:val="28"/>
          <w:szCs w:val="28"/>
          <w:lang w:val="en-US"/>
        </w:rPr>
      </w:pPr>
    </w:p>
    <w:p w14:paraId="51CFA487" w14:textId="25E7BB9E" w:rsidR="00810C59" w:rsidRDefault="00810C59" w:rsidP="005245B3">
      <w:pPr>
        <w:jc w:val="right"/>
        <w:rPr>
          <w:b/>
          <w:sz w:val="28"/>
          <w:szCs w:val="28"/>
          <w:lang w:val="en-US"/>
        </w:rPr>
      </w:pPr>
    </w:p>
    <w:p w14:paraId="46155771" w14:textId="77777777" w:rsidR="00810C59" w:rsidRPr="004B457C" w:rsidRDefault="00810C59" w:rsidP="005245B3">
      <w:pPr>
        <w:jc w:val="right"/>
        <w:rPr>
          <w:b/>
          <w:sz w:val="28"/>
          <w:szCs w:val="28"/>
          <w:lang w:val="en-US"/>
        </w:rPr>
      </w:pPr>
    </w:p>
    <w:p w14:paraId="1CB31BE0" w14:textId="77777777" w:rsidR="00607934" w:rsidRPr="004B457C" w:rsidRDefault="00607934" w:rsidP="005245B3">
      <w:pPr>
        <w:jc w:val="right"/>
        <w:rPr>
          <w:b/>
          <w:sz w:val="28"/>
          <w:szCs w:val="28"/>
          <w:lang w:val="en-US"/>
        </w:rPr>
      </w:pPr>
    </w:p>
    <w:p w14:paraId="42BFF710" w14:textId="77777777" w:rsidR="00607934" w:rsidRPr="004B457C" w:rsidRDefault="00607934" w:rsidP="005245B3">
      <w:pPr>
        <w:jc w:val="right"/>
        <w:rPr>
          <w:b/>
          <w:sz w:val="28"/>
          <w:szCs w:val="28"/>
          <w:lang w:val="en-US"/>
        </w:rPr>
      </w:pPr>
    </w:p>
    <w:p w14:paraId="3FEF3C42" w14:textId="40D04D4F" w:rsidR="005245B3" w:rsidRPr="00AE5784" w:rsidRDefault="005245B3" w:rsidP="005245B3">
      <w:pPr>
        <w:jc w:val="right"/>
        <w:rPr>
          <w:b/>
          <w:sz w:val="28"/>
          <w:szCs w:val="28"/>
        </w:rPr>
      </w:pPr>
      <w:r w:rsidRPr="00AE5784">
        <w:rPr>
          <w:b/>
          <w:sz w:val="28"/>
          <w:szCs w:val="28"/>
        </w:rPr>
        <w:lastRenderedPageBreak/>
        <w:t xml:space="preserve">Приложение </w:t>
      </w:r>
      <w:r w:rsidR="00607934">
        <w:rPr>
          <w:b/>
          <w:sz w:val="28"/>
          <w:szCs w:val="28"/>
        </w:rPr>
        <w:t>3</w:t>
      </w:r>
    </w:p>
    <w:p w14:paraId="57E78804" w14:textId="77777777" w:rsidR="005245B3" w:rsidRPr="00AE5784" w:rsidRDefault="005245B3" w:rsidP="005245B3">
      <w:pPr>
        <w:jc w:val="right"/>
        <w:rPr>
          <w:b/>
          <w:sz w:val="28"/>
          <w:szCs w:val="28"/>
        </w:rPr>
      </w:pPr>
    </w:p>
    <w:p w14:paraId="6859EBB3" w14:textId="77777777" w:rsidR="005245B3" w:rsidRPr="00AE5784" w:rsidRDefault="005245B3" w:rsidP="005245B3">
      <w:pPr>
        <w:pStyle w:val="db9fe9049761426654245bb2dd862eecmsonormal"/>
        <w:spacing w:before="0" w:beforeAutospacing="0" w:after="0" w:afterAutospacing="0"/>
        <w:jc w:val="center"/>
        <w:rPr>
          <w:color w:val="000000"/>
          <w:sz w:val="28"/>
          <w:szCs w:val="28"/>
        </w:rPr>
      </w:pPr>
      <w:r w:rsidRPr="00AE5784">
        <w:rPr>
          <w:b/>
          <w:bCs/>
          <w:i/>
          <w:iCs/>
          <w:color w:val="000000"/>
          <w:sz w:val="28"/>
          <w:szCs w:val="28"/>
        </w:rPr>
        <w:t>Справка</w:t>
      </w:r>
    </w:p>
    <w:p w14:paraId="5CB42198" w14:textId="2CE44CA7" w:rsidR="005245B3" w:rsidRPr="00AE5784" w:rsidRDefault="005245B3" w:rsidP="005245B3">
      <w:pPr>
        <w:pStyle w:val="db9fe9049761426654245bb2dd862eecmsonormal"/>
        <w:spacing w:before="0" w:beforeAutospacing="0" w:after="0" w:afterAutospacing="0"/>
        <w:ind w:firstLine="709"/>
        <w:jc w:val="both"/>
        <w:rPr>
          <w:color w:val="000000"/>
          <w:sz w:val="28"/>
          <w:szCs w:val="28"/>
        </w:rPr>
      </w:pPr>
      <w:r w:rsidRPr="00AE5784">
        <w:rPr>
          <w:color w:val="000000"/>
          <w:sz w:val="28"/>
          <w:szCs w:val="28"/>
        </w:rPr>
        <w:t xml:space="preserve">Настоящим гарантирую, что размещение рукописи </w:t>
      </w:r>
      <w:r w:rsidR="00F1031D">
        <w:rPr>
          <w:color w:val="000000"/>
          <w:sz w:val="28"/>
          <w:szCs w:val="28"/>
        </w:rPr>
        <w:t xml:space="preserve">_____________________________________ </w:t>
      </w:r>
      <w:r w:rsidRPr="00AE5784">
        <w:rPr>
          <w:i/>
          <w:iCs/>
          <w:color w:val="000000"/>
          <w:sz w:val="28"/>
          <w:szCs w:val="28"/>
        </w:rPr>
        <w:t>(название рукописи)</w:t>
      </w:r>
      <w:r w:rsidRPr="00AE5784">
        <w:rPr>
          <w:color w:val="000000"/>
          <w:sz w:val="28"/>
          <w:szCs w:val="28"/>
        </w:rPr>
        <w:t xml:space="preserve"> в сборнике </w:t>
      </w:r>
      <w:r w:rsidRPr="00AE5784">
        <w:rPr>
          <w:i/>
          <w:iCs/>
          <w:color w:val="000000"/>
          <w:sz w:val="28"/>
          <w:szCs w:val="28"/>
        </w:rPr>
        <w:t>«</w:t>
      </w:r>
      <w:r w:rsidR="00EF6063" w:rsidRPr="00EF6063">
        <w:rPr>
          <w:bCs/>
          <w:i/>
          <w:sz w:val="28"/>
          <w:szCs w:val="28"/>
        </w:rPr>
        <w:t>Здоровье</w:t>
      </w:r>
      <w:r w:rsidR="007C3109">
        <w:rPr>
          <w:bCs/>
          <w:i/>
          <w:sz w:val="28"/>
          <w:szCs w:val="28"/>
        </w:rPr>
        <w:t xml:space="preserve"> и безопасность</w:t>
      </w:r>
      <w:r w:rsidR="00EF6063" w:rsidRPr="00EF6063">
        <w:rPr>
          <w:bCs/>
          <w:i/>
          <w:sz w:val="28"/>
          <w:szCs w:val="28"/>
        </w:rPr>
        <w:t xml:space="preserve"> человека как фактор устойчивого развития цифрового общества</w:t>
      </w:r>
      <w:r w:rsidRPr="00AE5784">
        <w:rPr>
          <w:i/>
          <w:iCs/>
          <w:color w:val="000000"/>
          <w:sz w:val="28"/>
          <w:szCs w:val="28"/>
        </w:rPr>
        <w:t>»</w:t>
      </w:r>
      <w:r w:rsidRPr="00AE5784">
        <w:rPr>
          <w:color w:val="000000"/>
          <w:sz w:val="28"/>
          <w:szCs w:val="28"/>
        </w:rPr>
        <w:t xml:space="preserve"> не нарушает ничьих авторских прав. Я передаю на неограниченный срок ЕГУ им. И.А. Бунина исключительные права на использование рукописи.</w:t>
      </w:r>
    </w:p>
    <w:p w14:paraId="0579AFD2" w14:textId="77777777" w:rsidR="005245B3" w:rsidRPr="00AE5784" w:rsidRDefault="005245B3" w:rsidP="005245B3">
      <w:pPr>
        <w:pStyle w:val="db9fe9049761426654245bb2dd862eecmsonormal"/>
        <w:spacing w:before="0" w:beforeAutospacing="0" w:after="0" w:afterAutospacing="0"/>
        <w:ind w:firstLine="709"/>
        <w:jc w:val="both"/>
        <w:rPr>
          <w:color w:val="000000"/>
          <w:sz w:val="28"/>
          <w:szCs w:val="28"/>
        </w:rPr>
      </w:pPr>
      <w:r w:rsidRPr="00AE5784">
        <w:rPr>
          <w:color w:val="000000"/>
          <w:sz w:val="28"/>
          <w:szCs w:val="28"/>
        </w:rPr>
        <w:t>Я несу ответственность за неправомерное использование в рукописи объектов интеллектуальной собственности, объектов авторского права в полном объемом в соответствии с действующим законодательством РФ.</w:t>
      </w:r>
    </w:p>
    <w:p w14:paraId="285AB879" w14:textId="77777777" w:rsidR="005245B3" w:rsidRPr="00AE5784" w:rsidRDefault="005245B3" w:rsidP="005245B3">
      <w:pPr>
        <w:pStyle w:val="db9fe9049761426654245bb2dd862eecmsonormal"/>
        <w:spacing w:before="0" w:beforeAutospacing="0" w:after="0" w:afterAutospacing="0"/>
        <w:ind w:firstLine="709"/>
        <w:jc w:val="both"/>
        <w:rPr>
          <w:color w:val="000000"/>
          <w:sz w:val="28"/>
          <w:szCs w:val="28"/>
        </w:rPr>
      </w:pPr>
      <w:r w:rsidRPr="00AE5784">
        <w:rPr>
          <w:color w:val="000000"/>
          <w:sz w:val="28"/>
          <w:szCs w:val="28"/>
        </w:rPr>
        <w:t>Я подтверждаю, что направляемая рукопись нигде ранее не была опубликована, не направлялась и не будет направляться для опубликования в другие научные издания.</w:t>
      </w:r>
    </w:p>
    <w:p w14:paraId="7D0C49F2" w14:textId="3DDD8D04" w:rsidR="005245B3" w:rsidRPr="00AE5784" w:rsidRDefault="005245B3" w:rsidP="00AE5784">
      <w:pPr>
        <w:pStyle w:val="db9fe9049761426654245bb2dd862eecmsonormal"/>
        <w:spacing w:before="0" w:beforeAutospacing="0" w:after="0" w:afterAutospacing="0"/>
        <w:ind w:firstLine="709"/>
        <w:jc w:val="both"/>
        <w:rPr>
          <w:color w:val="000000"/>
          <w:sz w:val="28"/>
          <w:szCs w:val="28"/>
        </w:rPr>
      </w:pPr>
      <w:r w:rsidRPr="00AE5784">
        <w:rPr>
          <w:color w:val="000000"/>
          <w:sz w:val="28"/>
          <w:szCs w:val="28"/>
        </w:rPr>
        <w:t>Согласен (на) с правилами подготовки рукописи к изданию, утвержденными ЕГУ им. И.А. Бунина.</w:t>
      </w:r>
    </w:p>
    <w:p w14:paraId="5B7DC465" w14:textId="666A3377" w:rsidR="005245B3" w:rsidRPr="00AE5784" w:rsidRDefault="005245B3" w:rsidP="005245B3">
      <w:pPr>
        <w:pStyle w:val="db9fe9049761426654245bb2dd862eecmsonormal"/>
        <w:spacing w:before="0" w:beforeAutospacing="0" w:after="0" w:afterAutospacing="0"/>
        <w:jc w:val="both"/>
        <w:rPr>
          <w:color w:val="000000"/>
          <w:sz w:val="28"/>
          <w:szCs w:val="28"/>
        </w:rPr>
      </w:pPr>
    </w:p>
    <w:p w14:paraId="02E43DB9" w14:textId="2B33EFFA" w:rsidR="005245B3" w:rsidRDefault="005245B3" w:rsidP="005245B3">
      <w:pPr>
        <w:pStyle w:val="db9fe9049761426654245bb2dd862eecmsonormal"/>
        <w:spacing w:before="0" w:beforeAutospacing="0" w:after="0" w:afterAutospacing="0"/>
        <w:jc w:val="right"/>
        <w:rPr>
          <w:color w:val="000000"/>
          <w:sz w:val="28"/>
          <w:szCs w:val="28"/>
        </w:rPr>
      </w:pPr>
      <w:r w:rsidRPr="00AE5784">
        <w:rPr>
          <w:color w:val="000000"/>
          <w:sz w:val="28"/>
          <w:szCs w:val="28"/>
        </w:rPr>
        <w:t>ФИО автора / Подпись</w:t>
      </w:r>
    </w:p>
    <w:p w14:paraId="028A113B" w14:textId="05C3BBE2" w:rsidR="00607934" w:rsidRDefault="00607934" w:rsidP="005245B3">
      <w:pPr>
        <w:pStyle w:val="db9fe9049761426654245bb2dd862eecmsonormal"/>
        <w:spacing w:before="0" w:beforeAutospacing="0" w:after="0" w:afterAutospacing="0"/>
        <w:jc w:val="right"/>
        <w:rPr>
          <w:color w:val="000000"/>
          <w:sz w:val="28"/>
          <w:szCs w:val="28"/>
        </w:rPr>
      </w:pPr>
    </w:p>
    <w:p w14:paraId="410B9077" w14:textId="73B1FB03" w:rsidR="00607934" w:rsidRDefault="00607934" w:rsidP="005245B3">
      <w:pPr>
        <w:pStyle w:val="db9fe9049761426654245bb2dd862eecmsonormal"/>
        <w:spacing w:before="0" w:beforeAutospacing="0" w:after="0" w:afterAutospacing="0"/>
        <w:jc w:val="right"/>
        <w:rPr>
          <w:color w:val="000000"/>
          <w:sz w:val="28"/>
          <w:szCs w:val="28"/>
        </w:rPr>
      </w:pPr>
    </w:p>
    <w:p w14:paraId="076486A0"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7DD762B" w14:textId="03D34A95" w:rsidR="00607934" w:rsidRDefault="00607934" w:rsidP="005245B3">
      <w:pPr>
        <w:pStyle w:val="db9fe9049761426654245bb2dd862eecmsonormal"/>
        <w:spacing w:before="0" w:beforeAutospacing="0" w:after="0" w:afterAutospacing="0"/>
        <w:jc w:val="right"/>
        <w:rPr>
          <w:b/>
          <w:color w:val="000000"/>
          <w:sz w:val="28"/>
          <w:szCs w:val="28"/>
        </w:rPr>
      </w:pPr>
    </w:p>
    <w:p w14:paraId="5BE0F990" w14:textId="77777777" w:rsidR="008B2D6F" w:rsidRDefault="008B2D6F" w:rsidP="005245B3">
      <w:pPr>
        <w:pStyle w:val="db9fe9049761426654245bb2dd862eecmsonormal"/>
        <w:spacing w:before="0" w:beforeAutospacing="0" w:after="0" w:afterAutospacing="0"/>
        <w:jc w:val="right"/>
        <w:rPr>
          <w:b/>
          <w:color w:val="000000"/>
          <w:sz w:val="28"/>
          <w:szCs w:val="28"/>
        </w:rPr>
      </w:pPr>
    </w:p>
    <w:p w14:paraId="66DA932C"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255FB7B3"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5111BF6"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7E57E92A"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3CAD0EE0"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39CD3859"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03E4E983"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2971013C"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59AACB7"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3F718B1D"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58D5E72A"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4D6DB2D8"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447AF83A"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3AF56CE0"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F1950F3"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C5CD6D3"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1B37AFF"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526CA16D"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52C4F744"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0C7EE85F" w14:textId="3BC868FC" w:rsidR="00607934" w:rsidRDefault="00607934" w:rsidP="005245B3">
      <w:pPr>
        <w:pStyle w:val="db9fe9049761426654245bb2dd862eecmsonormal"/>
        <w:spacing w:before="0" w:beforeAutospacing="0" w:after="0" w:afterAutospacing="0"/>
        <w:jc w:val="right"/>
        <w:rPr>
          <w:b/>
          <w:color w:val="000000"/>
          <w:sz w:val="28"/>
          <w:szCs w:val="28"/>
        </w:rPr>
      </w:pPr>
    </w:p>
    <w:p w14:paraId="12706AB5" w14:textId="77777777" w:rsidR="00810C59" w:rsidRDefault="00810C59" w:rsidP="005245B3">
      <w:pPr>
        <w:pStyle w:val="db9fe9049761426654245bb2dd862eecmsonormal"/>
        <w:spacing w:before="0" w:beforeAutospacing="0" w:after="0" w:afterAutospacing="0"/>
        <w:jc w:val="right"/>
        <w:rPr>
          <w:b/>
          <w:color w:val="000000"/>
          <w:sz w:val="28"/>
          <w:szCs w:val="28"/>
        </w:rPr>
      </w:pPr>
    </w:p>
    <w:p w14:paraId="0DF7045A"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4F30C5E2" w14:textId="77777777" w:rsidR="00607934" w:rsidRDefault="00607934" w:rsidP="00607934">
      <w:pPr>
        <w:pStyle w:val="msonormalcxspmiddlecxspmiddle"/>
        <w:tabs>
          <w:tab w:val="num" w:pos="0"/>
        </w:tabs>
        <w:spacing w:before="0" w:beforeAutospacing="0" w:after="0" w:afterAutospacing="0"/>
        <w:ind w:firstLine="567"/>
        <w:contextualSpacing/>
        <w:jc w:val="right"/>
        <w:rPr>
          <w:b/>
          <w:sz w:val="28"/>
          <w:szCs w:val="28"/>
        </w:rPr>
      </w:pPr>
      <w:r>
        <w:rPr>
          <w:b/>
          <w:sz w:val="28"/>
          <w:szCs w:val="28"/>
        </w:rPr>
        <w:lastRenderedPageBreak/>
        <w:t>Приложение 4</w:t>
      </w:r>
    </w:p>
    <w:p w14:paraId="1D244772" w14:textId="77777777" w:rsidR="00607934" w:rsidRPr="00E83578" w:rsidRDefault="00607934" w:rsidP="00607934">
      <w:pPr>
        <w:pStyle w:val="msonormalcxspmiddlecxspmiddle"/>
        <w:tabs>
          <w:tab w:val="num" w:pos="0"/>
        </w:tabs>
        <w:spacing w:before="0" w:beforeAutospacing="0" w:after="0" w:afterAutospacing="0"/>
        <w:ind w:firstLine="567"/>
        <w:contextualSpacing/>
        <w:jc w:val="right"/>
        <w:rPr>
          <w:b/>
          <w:sz w:val="28"/>
          <w:szCs w:val="28"/>
        </w:rPr>
      </w:pPr>
    </w:p>
    <w:p w14:paraId="13D599D0" w14:textId="5BADDDAF" w:rsidR="00607934" w:rsidRPr="00132AB1" w:rsidRDefault="00607934" w:rsidP="00607934">
      <w:pPr>
        <w:pStyle w:val="msonormalcxspmiddlecxspmiddlecxspmiddle"/>
        <w:tabs>
          <w:tab w:val="num" w:pos="0"/>
        </w:tabs>
        <w:spacing w:before="0" w:beforeAutospacing="0" w:after="0" w:afterAutospacing="0"/>
        <w:ind w:firstLine="567"/>
        <w:contextualSpacing/>
        <w:jc w:val="center"/>
        <w:rPr>
          <w:b/>
          <w:color w:val="FF0000"/>
          <w:sz w:val="28"/>
          <w:szCs w:val="28"/>
        </w:rPr>
      </w:pPr>
      <w:r w:rsidRPr="00E83578">
        <w:rPr>
          <w:b/>
          <w:sz w:val="28"/>
          <w:szCs w:val="28"/>
        </w:rPr>
        <w:t xml:space="preserve">Реквизиты для оплаты </w:t>
      </w:r>
      <w:r>
        <w:rPr>
          <w:b/>
          <w:sz w:val="28"/>
          <w:szCs w:val="28"/>
        </w:rPr>
        <w:t xml:space="preserve">материалов статьи </w:t>
      </w:r>
    </w:p>
    <w:p w14:paraId="047A794A" w14:textId="77777777" w:rsidR="00607934" w:rsidRDefault="00607934" w:rsidP="00607934">
      <w:pPr>
        <w:ind w:right="-82" w:firstLine="567"/>
        <w:jc w:val="both"/>
        <w:rPr>
          <w:i/>
          <w:sz w:val="28"/>
          <w:szCs w:val="28"/>
        </w:rPr>
      </w:pPr>
      <w:r w:rsidRPr="00E83578">
        <w:rPr>
          <w:i/>
          <w:sz w:val="28"/>
          <w:szCs w:val="28"/>
        </w:rPr>
        <w:t xml:space="preserve">Федеральное государственное бюджетное образовательное учреждение высшего образования «Елецкий государственный университет им. И.А. Бунина» </w:t>
      </w:r>
    </w:p>
    <w:p w14:paraId="698BAC40" w14:textId="77777777" w:rsidR="00607934" w:rsidRPr="00E83578" w:rsidRDefault="00607934" w:rsidP="00607934">
      <w:pPr>
        <w:ind w:right="-82" w:firstLine="567"/>
        <w:jc w:val="both"/>
        <w:rPr>
          <w:i/>
          <w:sz w:val="28"/>
          <w:szCs w:val="28"/>
        </w:rPr>
      </w:pPr>
      <w:r w:rsidRPr="00E83578">
        <w:rPr>
          <w:i/>
          <w:sz w:val="28"/>
          <w:szCs w:val="28"/>
        </w:rPr>
        <w:t>399770, Липецкая область, г. Елец, ул. Коммунаров, д. 28.</w:t>
      </w:r>
    </w:p>
    <w:p w14:paraId="397413D7" w14:textId="3E9474A3" w:rsidR="00607934" w:rsidRDefault="00607934" w:rsidP="00607934">
      <w:pPr>
        <w:ind w:right="-82" w:firstLine="567"/>
        <w:jc w:val="both"/>
        <w:rPr>
          <w:sz w:val="28"/>
          <w:szCs w:val="28"/>
        </w:rPr>
      </w:pPr>
      <w:r w:rsidRPr="00607934">
        <w:rPr>
          <w:sz w:val="28"/>
          <w:szCs w:val="28"/>
        </w:rPr>
        <w:t>И.о. ректора: Щербатых Сергей Викторович</w:t>
      </w:r>
    </w:p>
    <w:p w14:paraId="27991E12" w14:textId="38234FC3" w:rsidR="00607934" w:rsidRDefault="00607934" w:rsidP="00607934">
      <w:pPr>
        <w:ind w:right="-82" w:firstLine="567"/>
        <w:jc w:val="both"/>
        <w:rPr>
          <w:sz w:val="28"/>
          <w:szCs w:val="28"/>
        </w:rPr>
      </w:pPr>
    </w:p>
    <w:p w14:paraId="3DB7C0A9" w14:textId="77777777" w:rsidR="00607934" w:rsidRPr="00E83578" w:rsidRDefault="00607934" w:rsidP="00607934">
      <w:pPr>
        <w:ind w:right="-82" w:firstLine="567"/>
        <w:jc w:val="both"/>
        <w:rPr>
          <w:sz w:val="28"/>
          <w:szCs w:val="28"/>
        </w:rPr>
      </w:pPr>
    </w:p>
    <w:p w14:paraId="738770EE" w14:textId="77777777" w:rsidR="00607934" w:rsidRPr="00607934" w:rsidRDefault="00607934" w:rsidP="00607934">
      <w:pPr>
        <w:tabs>
          <w:tab w:val="left" w:pos="2291"/>
        </w:tabs>
        <w:jc w:val="both"/>
        <w:rPr>
          <w:color w:val="000000"/>
          <w:sz w:val="28"/>
          <w:szCs w:val="28"/>
        </w:rPr>
      </w:pPr>
      <w:r w:rsidRPr="00607934">
        <w:rPr>
          <w:color w:val="000000"/>
          <w:sz w:val="28"/>
          <w:szCs w:val="28"/>
        </w:rPr>
        <w:t>Платежные реквизиты:</w:t>
      </w:r>
    </w:p>
    <w:p w14:paraId="2E04521F" w14:textId="77777777" w:rsidR="00607934" w:rsidRPr="00607934" w:rsidRDefault="00607934" w:rsidP="00607934">
      <w:pPr>
        <w:tabs>
          <w:tab w:val="left" w:pos="2291"/>
        </w:tabs>
        <w:jc w:val="both"/>
        <w:rPr>
          <w:color w:val="000000"/>
          <w:sz w:val="28"/>
          <w:szCs w:val="28"/>
        </w:rPr>
      </w:pPr>
    </w:p>
    <w:p w14:paraId="76CF4C3F" w14:textId="77777777" w:rsidR="00607934" w:rsidRPr="00607934" w:rsidRDefault="00607934" w:rsidP="00607934">
      <w:pPr>
        <w:tabs>
          <w:tab w:val="left" w:pos="2291"/>
        </w:tabs>
        <w:jc w:val="both"/>
        <w:rPr>
          <w:color w:val="000000"/>
          <w:sz w:val="28"/>
          <w:szCs w:val="28"/>
        </w:rPr>
      </w:pPr>
      <w:r w:rsidRPr="00607934">
        <w:rPr>
          <w:color w:val="000000"/>
          <w:sz w:val="28"/>
          <w:szCs w:val="28"/>
        </w:rPr>
        <w:t>ИНН: 4821004595</w:t>
      </w:r>
    </w:p>
    <w:p w14:paraId="09ACF6B0" w14:textId="77777777" w:rsidR="00607934" w:rsidRPr="00607934" w:rsidRDefault="00607934" w:rsidP="00607934">
      <w:pPr>
        <w:tabs>
          <w:tab w:val="left" w:pos="2291"/>
        </w:tabs>
        <w:jc w:val="both"/>
        <w:rPr>
          <w:color w:val="000000"/>
          <w:sz w:val="28"/>
          <w:szCs w:val="28"/>
        </w:rPr>
      </w:pPr>
      <w:r w:rsidRPr="00607934">
        <w:rPr>
          <w:color w:val="000000"/>
          <w:sz w:val="28"/>
          <w:szCs w:val="28"/>
        </w:rPr>
        <w:t>КПП: 482101001</w:t>
      </w:r>
    </w:p>
    <w:p w14:paraId="4B8083B2" w14:textId="77777777" w:rsidR="00607934" w:rsidRPr="00607934" w:rsidRDefault="00607934" w:rsidP="00607934">
      <w:pPr>
        <w:tabs>
          <w:tab w:val="left" w:pos="2291"/>
        </w:tabs>
        <w:jc w:val="both"/>
        <w:rPr>
          <w:color w:val="000000"/>
          <w:sz w:val="28"/>
          <w:szCs w:val="28"/>
        </w:rPr>
      </w:pPr>
      <w:r w:rsidRPr="00607934">
        <w:rPr>
          <w:color w:val="000000"/>
          <w:sz w:val="28"/>
          <w:szCs w:val="28"/>
        </w:rPr>
        <w:t>БИК: 014206212</w:t>
      </w:r>
    </w:p>
    <w:p w14:paraId="1C4921A0" w14:textId="77777777" w:rsidR="00607934" w:rsidRPr="00607934" w:rsidRDefault="00607934" w:rsidP="00607934">
      <w:pPr>
        <w:tabs>
          <w:tab w:val="left" w:pos="2291"/>
        </w:tabs>
        <w:jc w:val="both"/>
        <w:rPr>
          <w:color w:val="000000"/>
          <w:sz w:val="28"/>
          <w:szCs w:val="28"/>
        </w:rPr>
      </w:pPr>
      <w:r w:rsidRPr="00607934">
        <w:rPr>
          <w:color w:val="000000"/>
          <w:sz w:val="28"/>
          <w:szCs w:val="28"/>
        </w:rPr>
        <w:t>БАНК ПОЛУЧАТЕЛЯ ПЛАТЕЖА: Отделение Липецк//УФК по Липецкой области, г. Липецк</w:t>
      </w:r>
    </w:p>
    <w:p w14:paraId="3C9BC86C" w14:textId="77777777" w:rsidR="00607934" w:rsidRPr="00607934" w:rsidRDefault="00607934" w:rsidP="00607934">
      <w:pPr>
        <w:tabs>
          <w:tab w:val="left" w:pos="2291"/>
        </w:tabs>
        <w:jc w:val="both"/>
        <w:rPr>
          <w:color w:val="000000"/>
          <w:sz w:val="28"/>
          <w:szCs w:val="28"/>
        </w:rPr>
      </w:pPr>
      <w:r w:rsidRPr="00607934">
        <w:rPr>
          <w:color w:val="000000"/>
          <w:sz w:val="28"/>
          <w:szCs w:val="28"/>
        </w:rPr>
        <w:t>ПОЛУЧАТЕЛЬ ПЛАТЕЖА: УФК по Липецкой области (ЕГУ им. И.А. Бунина, л/с 20466Х13800)</w:t>
      </w:r>
    </w:p>
    <w:p w14:paraId="3F64B425" w14:textId="77777777" w:rsidR="00607934" w:rsidRPr="00607934" w:rsidRDefault="00607934" w:rsidP="00607934">
      <w:pPr>
        <w:tabs>
          <w:tab w:val="left" w:pos="2291"/>
        </w:tabs>
        <w:jc w:val="both"/>
        <w:rPr>
          <w:color w:val="000000"/>
          <w:sz w:val="28"/>
          <w:szCs w:val="28"/>
        </w:rPr>
      </w:pPr>
      <w:r w:rsidRPr="00607934">
        <w:rPr>
          <w:color w:val="000000"/>
          <w:sz w:val="28"/>
          <w:szCs w:val="28"/>
        </w:rPr>
        <w:t>ЕДИНЫЙ КАЗНАЧЕЙСКИЙ СЧЕТ: 40102810945370000039</w:t>
      </w:r>
    </w:p>
    <w:p w14:paraId="155FD246" w14:textId="77777777" w:rsidR="00607934" w:rsidRPr="00607934" w:rsidRDefault="00607934" w:rsidP="00607934">
      <w:pPr>
        <w:tabs>
          <w:tab w:val="left" w:pos="2291"/>
        </w:tabs>
        <w:jc w:val="both"/>
        <w:rPr>
          <w:color w:val="000000"/>
          <w:sz w:val="28"/>
          <w:szCs w:val="28"/>
        </w:rPr>
      </w:pPr>
      <w:r w:rsidRPr="00607934">
        <w:rPr>
          <w:color w:val="000000"/>
          <w:sz w:val="28"/>
          <w:szCs w:val="28"/>
        </w:rPr>
        <w:t>КАЗНАЧЕЙСКИЙ СЧЕТ: 03214643000000014600</w:t>
      </w:r>
    </w:p>
    <w:p w14:paraId="18129150" w14:textId="77777777" w:rsidR="00607934" w:rsidRPr="00607934" w:rsidRDefault="00607934" w:rsidP="00607934">
      <w:pPr>
        <w:tabs>
          <w:tab w:val="left" w:pos="2291"/>
        </w:tabs>
        <w:jc w:val="both"/>
        <w:rPr>
          <w:color w:val="000000"/>
          <w:sz w:val="28"/>
          <w:szCs w:val="28"/>
        </w:rPr>
      </w:pPr>
      <w:r w:rsidRPr="00607934">
        <w:rPr>
          <w:color w:val="000000"/>
          <w:sz w:val="28"/>
          <w:szCs w:val="28"/>
        </w:rPr>
        <w:t>ОКОНХ 92110</w:t>
      </w:r>
    </w:p>
    <w:p w14:paraId="1B5D614A" w14:textId="77777777" w:rsidR="00607934" w:rsidRPr="00607934" w:rsidRDefault="00607934" w:rsidP="00607934">
      <w:pPr>
        <w:tabs>
          <w:tab w:val="left" w:pos="2291"/>
        </w:tabs>
        <w:jc w:val="both"/>
        <w:rPr>
          <w:color w:val="000000"/>
          <w:sz w:val="28"/>
          <w:szCs w:val="28"/>
        </w:rPr>
      </w:pPr>
      <w:r w:rsidRPr="00607934">
        <w:rPr>
          <w:color w:val="000000"/>
          <w:sz w:val="28"/>
          <w:szCs w:val="28"/>
        </w:rPr>
        <w:t>ОКПО 02079537</w:t>
      </w:r>
    </w:p>
    <w:p w14:paraId="686A0256" w14:textId="77777777" w:rsidR="00607934" w:rsidRPr="00607934" w:rsidRDefault="00607934" w:rsidP="00607934">
      <w:pPr>
        <w:tabs>
          <w:tab w:val="left" w:pos="2291"/>
        </w:tabs>
        <w:jc w:val="both"/>
        <w:rPr>
          <w:color w:val="000000"/>
          <w:sz w:val="28"/>
          <w:szCs w:val="28"/>
        </w:rPr>
      </w:pPr>
      <w:r w:rsidRPr="00607934">
        <w:rPr>
          <w:color w:val="000000"/>
          <w:sz w:val="28"/>
          <w:szCs w:val="28"/>
        </w:rPr>
        <w:t>ОКТМО 42715000</w:t>
      </w:r>
    </w:p>
    <w:p w14:paraId="6A6C2C5B" w14:textId="45E88EC2" w:rsidR="00607934" w:rsidRDefault="00607934" w:rsidP="00607934">
      <w:pPr>
        <w:tabs>
          <w:tab w:val="left" w:pos="2291"/>
        </w:tabs>
        <w:jc w:val="both"/>
        <w:rPr>
          <w:b/>
          <w:sz w:val="28"/>
          <w:szCs w:val="28"/>
          <w:lang w:eastAsia="en-US"/>
        </w:rPr>
      </w:pPr>
      <w:r w:rsidRPr="00607934">
        <w:rPr>
          <w:color w:val="000000"/>
          <w:sz w:val="28"/>
          <w:szCs w:val="28"/>
        </w:rPr>
        <w:t>КБК 00000000000000000130 (доходы от оказания платных услуг (работ))</w:t>
      </w:r>
    </w:p>
    <w:p w14:paraId="24ABDE2E" w14:textId="77777777" w:rsidR="00607934" w:rsidRDefault="00607934" w:rsidP="00607934">
      <w:pPr>
        <w:tabs>
          <w:tab w:val="left" w:pos="2291"/>
        </w:tabs>
        <w:jc w:val="both"/>
        <w:rPr>
          <w:b/>
          <w:sz w:val="28"/>
          <w:szCs w:val="28"/>
          <w:lang w:eastAsia="en-US"/>
        </w:rPr>
      </w:pPr>
    </w:p>
    <w:p w14:paraId="2EA42F0B" w14:textId="77777777" w:rsidR="00607934" w:rsidRDefault="00607934" w:rsidP="00607934">
      <w:pPr>
        <w:tabs>
          <w:tab w:val="left" w:pos="2291"/>
        </w:tabs>
        <w:jc w:val="both"/>
        <w:rPr>
          <w:b/>
          <w:sz w:val="28"/>
          <w:szCs w:val="28"/>
          <w:lang w:eastAsia="en-US"/>
        </w:rPr>
      </w:pPr>
    </w:p>
    <w:p w14:paraId="7432BC83" w14:textId="25E21AFD" w:rsidR="00607934" w:rsidRPr="00F432E8" w:rsidRDefault="00607934" w:rsidP="00607934">
      <w:pPr>
        <w:tabs>
          <w:tab w:val="left" w:pos="2291"/>
        </w:tabs>
        <w:jc w:val="both"/>
        <w:rPr>
          <w:sz w:val="28"/>
          <w:szCs w:val="28"/>
          <w:lang w:eastAsia="en-US"/>
        </w:rPr>
      </w:pPr>
      <w:r w:rsidRPr="000907DA">
        <w:rPr>
          <w:b/>
          <w:sz w:val="28"/>
          <w:szCs w:val="28"/>
          <w:lang w:eastAsia="en-US"/>
        </w:rPr>
        <w:t>Назначение платежа</w:t>
      </w:r>
      <w:r w:rsidRPr="00F84632">
        <w:rPr>
          <w:sz w:val="28"/>
          <w:szCs w:val="28"/>
          <w:lang w:eastAsia="en-US"/>
        </w:rPr>
        <w:t xml:space="preserve">: оплата статьи на конференцию </w:t>
      </w:r>
      <w:r w:rsidRPr="00F84632">
        <w:rPr>
          <w:sz w:val="28"/>
          <w:szCs w:val="28"/>
        </w:rPr>
        <w:t>«</w:t>
      </w:r>
      <w:r w:rsidRPr="00EF6063">
        <w:rPr>
          <w:bCs/>
          <w:i/>
          <w:sz w:val="28"/>
          <w:szCs w:val="28"/>
        </w:rPr>
        <w:t>Здоровье</w:t>
      </w:r>
      <w:r w:rsidR="007C3109">
        <w:rPr>
          <w:bCs/>
          <w:i/>
          <w:sz w:val="28"/>
          <w:szCs w:val="28"/>
        </w:rPr>
        <w:t xml:space="preserve"> и безопасность</w:t>
      </w:r>
      <w:r w:rsidRPr="00EF6063">
        <w:rPr>
          <w:bCs/>
          <w:i/>
          <w:sz w:val="28"/>
          <w:szCs w:val="28"/>
        </w:rPr>
        <w:t xml:space="preserve"> человека как фактор устойчивого развития цифрового общества</w:t>
      </w:r>
      <w:r w:rsidRPr="00F84632">
        <w:rPr>
          <w:sz w:val="28"/>
          <w:szCs w:val="28"/>
        </w:rPr>
        <w:t>».</w:t>
      </w:r>
    </w:p>
    <w:p w14:paraId="2966289D" w14:textId="77777777" w:rsidR="00607934" w:rsidRPr="00607934" w:rsidRDefault="00607934" w:rsidP="005245B3">
      <w:pPr>
        <w:pStyle w:val="db9fe9049761426654245bb2dd862eecmsonormal"/>
        <w:spacing w:before="0" w:beforeAutospacing="0" w:after="0" w:afterAutospacing="0"/>
        <w:jc w:val="right"/>
        <w:rPr>
          <w:b/>
          <w:color w:val="000000"/>
          <w:sz w:val="28"/>
          <w:szCs w:val="28"/>
        </w:rPr>
      </w:pPr>
    </w:p>
    <w:sectPr w:rsidR="00607934" w:rsidRPr="00607934" w:rsidSect="00810C59">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9DACB" w14:textId="77777777" w:rsidR="000B2D09" w:rsidRDefault="000B2D09" w:rsidP="00BA64F3">
      <w:r>
        <w:separator/>
      </w:r>
    </w:p>
  </w:endnote>
  <w:endnote w:type="continuationSeparator" w:id="0">
    <w:p w14:paraId="1C6710F0" w14:textId="77777777" w:rsidR="000B2D09" w:rsidRDefault="000B2D09" w:rsidP="00BA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T82o00">
    <w:altName w:val="MS Gothic"/>
    <w:panose1 w:val="00000000000000000000"/>
    <w:charset w:val="80"/>
    <w:family w:val="auto"/>
    <w:notTrueType/>
    <w:pitch w:val="default"/>
    <w:sig w:usb0="00000001" w:usb1="08070000" w:usb2="00000010" w:usb3="00000000" w:csb0="00020000" w:csb1="00000000"/>
  </w:font>
  <w:font w:name="TT80o00">
    <w:altName w:val="MS Gothic"/>
    <w:panose1 w:val="00000000000000000000"/>
    <w:charset w:val="80"/>
    <w:family w:val="auto"/>
    <w:notTrueType/>
    <w:pitch w:val="default"/>
    <w:sig w:usb0="00000001" w:usb1="08070000" w:usb2="00000010" w:usb3="00000000" w:csb0="00020000" w:csb1="00000000"/>
  </w:font>
  <w:font w:name="TT8Fo00">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1A1D7" w14:textId="77777777" w:rsidR="000B2D09" w:rsidRDefault="000B2D09" w:rsidP="00BA64F3">
      <w:r>
        <w:separator/>
      </w:r>
    </w:p>
  </w:footnote>
  <w:footnote w:type="continuationSeparator" w:id="0">
    <w:p w14:paraId="5ECFA27B" w14:textId="77777777" w:rsidR="000B2D09" w:rsidRDefault="000B2D09" w:rsidP="00BA6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35A"/>
    <w:multiLevelType w:val="multilevel"/>
    <w:tmpl w:val="6DD2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669E4"/>
    <w:multiLevelType w:val="hybridMultilevel"/>
    <w:tmpl w:val="5CC699AC"/>
    <w:lvl w:ilvl="0" w:tplc="8B80438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AB00F88"/>
    <w:multiLevelType w:val="hybridMultilevel"/>
    <w:tmpl w:val="2594F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E9052F"/>
    <w:multiLevelType w:val="hybridMultilevel"/>
    <w:tmpl w:val="0CE2B384"/>
    <w:lvl w:ilvl="0" w:tplc="6938F5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D8B69C9"/>
    <w:multiLevelType w:val="hybridMultilevel"/>
    <w:tmpl w:val="11147B62"/>
    <w:lvl w:ilvl="0" w:tplc="8B8043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BF2185"/>
    <w:multiLevelType w:val="hybridMultilevel"/>
    <w:tmpl w:val="42148060"/>
    <w:lvl w:ilvl="0" w:tplc="8B80438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EB"/>
    <w:rsid w:val="00017188"/>
    <w:rsid w:val="0004458F"/>
    <w:rsid w:val="00096806"/>
    <w:rsid w:val="000A5116"/>
    <w:rsid w:val="000A5151"/>
    <w:rsid w:val="000B11E5"/>
    <w:rsid w:val="000B2D09"/>
    <w:rsid w:val="000E0A70"/>
    <w:rsid w:val="001416AA"/>
    <w:rsid w:val="00193ADC"/>
    <w:rsid w:val="001E55E2"/>
    <w:rsid w:val="001F1B9B"/>
    <w:rsid w:val="001F5CA6"/>
    <w:rsid w:val="001F6563"/>
    <w:rsid w:val="00226CD8"/>
    <w:rsid w:val="00236EC7"/>
    <w:rsid w:val="0024401D"/>
    <w:rsid w:val="00332D9F"/>
    <w:rsid w:val="003E23A4"/>
    <w:rsid w:val="0041382C"/>
    <w:rsid w:val="00466ADD"/>
    <w:rsid w:val="00477326"/>
    <w:rsid w:val="004A0333"/>
    <w:rsid w:val="004B457C"/>
    <w:rsid w:val="004E527D"/>
    <w:rsid w:val="005245B3"/>
    <w:rsid w:val="00607934"/>
    <w:rsid w:val="00607CBC"/>
    <w:rsid w:val="006620DF"/>
    <w:rsid w:val="0068655C"/>
    <w:rsid w:val="007468EA"/>
    <w:rsid w:val="007C3109"/>
    <w:rsid w:val="007E5BAB"/>
    <w:rsid w:val="00810C59"/>
    <w:rsid w:val="0081663B"/>
    <w:rsid w:val="008234ED"/>
    <w:rsid w:val="00826803"/>
    <w:rsid w:val="008751A7"/>
    <w:rsid w:val="00876CA3"/>
    <w:rsid w:val="008971D0"/>
    <w:rsid w:val="008973F6"/>
    <w:rsid w:val="00897707"/>
    <w:rsid w:val="008B2D6F"/>
    <w:rsid w:val="0093548A"/>
    <w:rsid w:val="009C495D"/>
    <w:rsid w:val="009E15F7"/>
    <w:rsid w:val="00A23300"/>
    <w:rsid w:val="00AD5FAC"/>
    <w:rsid w:val="00AE5784"/>
    <w:rsid w:val="00AF1461"/>
    <w:rsid w:val="00B947E8"/>
    <w:rsid w:val="00BA64F3"/>
    <w:rsid w:val="00C25200"/>
    <w:rsid w:val="00C455D3"/>
    <w:rsid w:val="00D738D3"/>
    <w:rsid w:val="00D84DEB"/>
    <w:rsid w:val="00DB4F70"/>
    <w:rsid w:val="00DC7BF9"/>
    <w:rsid w:val="00E22A1C"/>
    <w:rsid w:val="00E35911"/>
    <w:rsid w:val="00E8568E"/>
    <w:rsid w:val="00EF6063"/>
    <w:rsid w:val="00F1031D"/>
    <w:rsid w:val="00F66071"/>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8864"/>
  <w15:docId w15:val="{C49AFC77-D6BB-42FE-BBD0-373B74CA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DEB"/>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qFormat/>
    <w:rsid w:val="00D84DEB"/>
    <w:pPr>
      <w:keepNext/>
      <w:widowControl w:val="0"/>
      <w:autoSpaceDE w:val="0"/>
      <w:autoSpaceDN w:val="0"/>
      <w:adjustRightInd w:val="0"/>
      <w:jc w:val="center"/>
      <w:outlineLvl w:val="7"/>
    </w:pPr>
    <w:rPr>
      <w:rFonts w:eastAsia="Calibri"/>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D84DEB"/>
    <w:rPr>
      <w:rFonts w:ascii="Times New Roman" w:eastAsia="Calibri" w:hAnsi="Times New Roman" w:cs="Times New Roman"/>
      <w:sz w:val="32"/>
      <w:szCs w:val="20"/>
      <w:lang w:eastAsia="ru-RU"/>
    </w:rPr>
  </w:style>
  <w:style w:type="character" w:styleId="a3">
    <w:name w:val="Hyperlink"/>
    <w:rsid w:val="00D84DEB"/>
    <w:rPr>
      <w:color w:val="0000FF"/>
      <w:u w:val="single"/>
    </w:rPr>
  </w:style>
  <w:style w:type="paragraph" w:styleId="a4">
    <w:name w:val="Body Text"/>
    <w:basedOn w:val="a"/>
    <w:link w:val="a5"/>
    <w:rsid w:val="00D84DEB"/>
    <w:pPr>
      <w:spacing w:after="120"/>
    </w:pPr>
  </w:style>
  <w:style w:type="character" w:customStyle="1" w:styleId="a5">
    <w:name w:val="Основной текст Знак"/>
    <w:basedOn w:val="a0"/>
    <w:link w:val="a4"/>
    <w:rsid w:val="00D84DEB"/>
    <w:rPr>
      <w:rFonts w:ascii="Times New Roman" w:eastAsia="Times New Roman" w:hAnsi="Times New Roman" w:cs="Times New Roman"/>
      <w:sz w:val="24"/>
      <w:szCs w:val="24"/>
      <w:lang w:eastAsia="ru-RU"/>
    </w:rPr>
  </w:style>
  <w:style w:type="paragraph" w:styleId="2">
    <w:name w:val="Body Text 2"/>
    <w:basedOn w:val="a"/>
    <w:link w:val="20"/>
    <w:rsid w:val="00D84DEB"/>
    <w:pPr>
      <w:spacing w:after="120" w:line="480" w:lineRule="auto"/>
    </w:pPr>
  </w:style>
  <w:style w:type="character" w:customStyle="1" w:styleId="20">
    <w:name w:val="Основной текст 2 Знак"/>
    <w:basedOn w:val="a0"/>
    <w:link w:val="2"/>
    <w:rsid w:val="00D84DEB"/>
    <w:rPr>
      <w:rFonts w:ascii="Times New Roman" w:eastAsia="Times New Roman" w:hAnsi="Times New Roman" w:cs="Times New Roman"/>
      <w:sz w:val="24"/>
      <w:szCs w:val="24"/>
      <w:lang w:eastAsia="ru-RU"/>
    </w:rPr>
  </w:style>
  <w:style w:type="paragraph" w:styleId="a6">
    <w:name w:val="Body Text Indent"/>
    <w:basedOn w:val="a"/>
    <w:link w:val="a7"/>
    <w:rsid w:val="00D84DEB"/>
    <w:pPr>
      <w:spacing w:after="120"/>
      <w:ind w:left="283"/>
    </w:pPr>
  </w:style>
  <w:style w:type="character" w:customStyle="1" w:styleId="a7">
    <w:name w:val="Основной текст с отступом Знак"/>
    <w:basedOn w:val="a0"/>
    <w:link w:val="a6"/>
    <w:rsid w:val="00D84DEB"/>
    <w:rPr>
      <w:rFonts w:ascii="Times New Roman" w:eastAsia="Times New Roman" w:hAnsi="Times New Roman" w:cs="Times New Roman"/>
      <w:sz w:val="24"/>
      <w:szCs w:val="24"/>
      <w:lang w:eastAsia="ru-RU"/>
    </w:rPr>
  </w:style>
  <w:style w:type="paragraph" w:styleId="a8">
    <w:name w:val="Block Text"/>
    <w:basedOn w:val="a"/>
    <w:semiHidden/>
    <w:rsid w:val="00D84DEB"/>
    <w:pPr>
      <w:ind w:left="-360" w:right="262" w:firstLine="397"/>
      <w:jc w:val="both"/>
    </w:pPr>
    <w:rPr>
      <w:rFonts w:eastAsia="Calibri"/>
      <w:sz w:val="20"/>
    </w:rPr>
  </w:style>
  <w:style w:type="paragraph" w:styleId="a9">
    <w:name w:val="footnote text"/>
    <w:basedOn w:val="a"/>
    <w:link w:val="aa"/>
    <w:rsid w:val="00D84DEB"/>
    <w:pPr>
      <w:widowControl w:val="0"/>
      <w:autoSpaceDE w:val="0"/>
      <w:autoSpaceDN w:val="0"/>
      <w:adjustRightInd w:val="0"/>
    </w:pPr>
    <w:rPr>
      <w:rFonts w:eastAsia="Calibri"/>
      <w:sz w:val="20"/>
      <w:szCs w:val="20"/>
    </w:rPr>
  </w:style>
  <w:style w:type="character" w:customStyle="1" w:styleId="aa">
    <w:name w:val="Текст сноски Знак"/>
    <w:basedOn w:val="a0"/>
    <w:link w:val="a9"/>
    <w:rsid w:val="00D84DEB"/>
    <w:rPr>
      <w:rFonts w:ascii="Times New Roman" w:eastAsia="Calibri" w:hAnsi="Times New Roman" w:cs="Times New Roman"/>
      <w:sz w:val="20"/>
      <w:szCs w:val="20"/>
      <w:lang w:eastAsia="ru-RU"/>
    </w:rPr>
  </w:style>
  <w:style w:type="character" w:customStyle="1" w:styleId="1">
    <w:name w:val="Неразрешенное упоминание1"/>
    <w:basedOn w:val="a0"/>
    <w:uiPriority w:val="99"/>
    <w:semiHidden/>
    <w:unhideWhenUsed/>
    <w:rsid w:val="008751A7"/>
    <w:rPr>
      <w:color w:val="605E5C"/>
      <w:shd w:val="clear" w:color="auto" w:fill="E1DFDD"/>
    </w:rPr>
  </w:style>
  <w:style w:type="paragraph" w:styleId="ab">
    <w:name w:val="List Paragraph"/>
    <w:basedOn w:val="a"/>
    <w:uiPriority w:val="34"/>
    <w:qFormat/>
    <w:rsid w:val="000E0A70"/>
    <w:pPr>
      <w:ind w:left="720"/>
      <w:contextualSpacing/>
    </w:pPr>
  </w:style>
  <w:style w:type="character" w:styleId="ac">
    <w:name w:val="annotation reference"/>
    <w:basedOn w:val="a0"/>
    <w:uiPriority w:val="99"/>
    <w:semiHidden/>
    <w:unhideWhenUsed/>
    <w:rsid w:val="000E0A70"/>
    <w:rPr>
      <w:sz w:val="16"/>
      <w:szCs w:val="16"/>
    </w:rPr>
  </w:style>
  <w:style w:type="paragraph" w:styleId="ad">
    <w:name w:val="annotation text"/>
    <w:basedOn w:val="a"/>
    <w:link w:val="ae"/>
    <w:uiPriority w:val="99"/>
    <w:semiHidden/>
    <w:unhideWhenUsed/>
    <w:rsid w:val="000E0A70"/>
    <w:rPr>
      <w:sz w:val="20"/>
      <w:szCs w:val="20"/>
    </w:rPr>
  </w:style>
  <w:style w:type="character" w:customStyle="1" w:styleId="ae">
    <w:name w:val="Текст примечания Знак"/>
    <w:basedOn w:val="a0"/>
    <w:link w:val="ad"/>
    <w:uiPriority w:val="99"/>
    <w:semiHidden/>
    <w:rsid w:val="000E0A7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E0A70"/>
    <w:rPr>
      <w:b/>
      <w:bCs/>
    </w:rPr>
  </w:style>
  <w:style w:type="character" w:customStyle="1" w:styleId="af0">
    <w:name w:val="Тема примечания Знак"/>
    <w:basedOn w:val="ae"/>
    <w:link w:val="af"/>
    <w:uiPriority w:val="99"/>
    <w:semiHidden/>
    <w:rsid w:val="000E0A70"/>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E0A70"/>
    <w:rPr>
      <w:rFonts w:ascii="Tahoma" w:hAnsi="Tahoma" w:cs="Tahoma"/>
      <w:sz w:val="16"/>
      <w:szCs w:val="16"/>
    </w:rPr>
  </w:style>
  <w:style w:type="character" w:customStyle="1" w:styleId="af2">
    <w:name w:val="Текст выноски Знак"/>
    <w:basedOn w:val="a0"/>
    <w:link w:val="af1"/>
    <w:uiPriority w:val="99"/>
    <w:semiHidden/>
    <w:rsid w:val="000E0A70"/>
    <w:rPr>
      <w:rFonts w:ascii="Tahoma" w:eastAsia="Times New Roman" w:hAnsi="Tahoma" w:cs="Tahoma"/>
      <w:sz w:val="16"/>
      <w:szCs w:val="16"/>
      <w:lang w:eastAsia="ru-RU"/>
    </w:rPr>
  </w:style>
  <w:style w:type="paragraph" w:customStyle="1" w:styleId="db9fe9049761426654245bb2dd862eecmsonormal">
    <w:name w:val="db9fe9049761426654245bb2dd862eecmsonormal"/>
    <w:basedOn w:val="a"/>
    <w:rsid w:val="005245B3"/>
    <w:pPr>
      <w:spacing w:before="100" w:beforeAutospacing="1" w:after="100" w:afterAutospacing="1"/>
    </w:pPr>
  </w:style>
  <w:style w:type="character" w:customStyle="1" w:styleId="21">
    <w:name w:val="Неразрешенное упоминание2"/>
    <w:basedOn w:val="a0"/>
    <w:uiPriority w:val="99"/>
    <w:semiHidden/>
    <w:unhideWhenUsed/>
    <w:rsid w:val="00AE5784"/>
    <w:rPr>
      <w:color w:val="605E5C"/>
      <w:shd w:val="clear" w:color="auto" w:fill="E1DFDD"/>
    </w:rPr>
  </w:style>
  <w:style w:type="character" w:styleId="af3">
    <w:name w:val="Strong"/>
    <w:basedOn w:val="a0"/>
    <w:uiPriority w:val="22"/>
    <w:qFormat/>
    <w:rsid w:val="000A5116"/>
    <w:rPr>
      <w:b/>
      <w:bCs/>
    </w:rPr>
  </w:style>
  <w:style w:type="character" w:customStyle="1" w:styleId="af4">
    <w:name w:val="Основной текст_"/>
    <w:basedOn w:val="a0"/>
    <w:link w:val="4"/>
    <w:rsid w:val="00BA64F3"/>
    <w:rPr>
      <w:rFonts w:ascii="Bookman Old Style" w:eastAsia="Bookman Old Style" w:hAnsi="Bookman Old Style" w:cs="Bookman Old Style"/>
      <w:sz w:val="16"/>
      <w:szCs w:val="16"/>
      <w:shd w:val="clear" w:color="auto" w:fill="FFFFFF"/>
    </w:rPr>
  </w:style>
  <w:style w:type="paragraph" w:customStyle="1" w:styleId="4">
    <w:name w:val="Основной текст4"/>
    <w:basedOn w:val="a"/>
    <w:link w:val="af4"/>
    <w:rsid w:val="00BA64F3"/>
    <w:pPr>
      <w:widowControl w:val="0"/>
      <w:shd w:val="clear" w:color="auto" w:fill="FFFFFF"/>
      <w:spacing w:after="2160" w:line="312" w:lineRule="exact"/>
      <w:ind w:hanging="600"/>
      <w:jc w:val="center"/>
    </w:pPr>
    <w:rPr>
      <w:rFonts w:ascii="Bookman Old Style" w:eastAsia="Bookman Old Style" w:hAnsi="Bookman Old Style" w:cs="Bookman Old Style"/>
      <w:sz w:val="16"/>
      <w:szCs w:val="16"/>
      <w:lang w:eastAsia="en-US"/>
    </w:rPr>
  </w:style>
  <w:style w:type="character" w:styleId="af5">
    <w:name w:val="footnote reference"/>
    <w:basedOn w:val="a0"/>
    <w:uiPriority w:val="99"/>
    <w:semiHidden/>
    <w:unhideWhenUsed/>
    <w:rsid w:val="00BA64F3"/>
    <w:rPr>
      <w:vertAlign w:val="superscript"/>
    </w:rPr>
  </w:style>
  <w:style w:type="character" w:styleId="af6">
    <w:name w:val="Emphasis"/>
    <w:basedOn w:val="a0"/>
    <w:uiPriority w:val="20"/>
    <w:qFormat/>
    <w:rsid w:val="00607934"/>
    <w:rPr>
      <w:i/>
      <w:iCs/>
    </w:rPr>
  </w:style>
  <w:style w:type="character" w:customStyle="1" w:styleId="w">
    <w:name w:val="w"/>
    <w:basedOn w:val="a0"/>
    <w:rsid w:val="00607934"/>
  </w:style>
  <w:style w:type="paragraph" w:customStyle="1" w:styleId="msonormalcxspmiddlecxspmiddle">
    <w:name w:val="msonormalcxspmiddlecxspmiddle"/>
    <w:basedOn w:val="a"/>
    <w:uiPriority w:val="99"/>
    <w:rsid w:val="00607934"/>
    <w:pPr>
      <w:spacing w:before="100" w:beforeAutospacing="1" w:after="100" w:afterAutospacing="1"/>
    </w:pPr>
  </w:style>
  <w:style w:type="paragraph" w:customStyle="1" w:styleId="msonormalcxspmiddlecxspmiddlecxspmiddle">
    <w:name w:val="msonormalcxspmiddlecxspmiddlecxspmiddle"/>
    <w:basedOn w:val="a"/>
    <w:rsid w:val="006079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08944">
      <w:bodyDiv w:val="1"/>
      <w:marLeft w:val="0"/>
      <w:marRight w:val="0"/>
      <w:marTop w:val="0"/>
      <w:marBottom w:val="0"/>
      <w:divBdr>
        <w:top w:val="none" w:sz="0" w:space="0" w:color="auto"/>
        <w:left w:val="none" w:sz="0" w:space="0" w:color="auto"/>
        <w:bottom w:val="none" w:sz="0" w:space="0" w:color="auto"/>
        <w:right w:val="none" w:sz="0" w:space="0" w:color="auto"/>
      </w:divBdr>
    </w:div>
    <w:div w:id="535313900">
      <w:bodyDiv w:val="1"/>
      <w:marLeft w:val="0"/>
      <w:marRight w:val="0"/>
      <w:marTop w:val="0"/>
      <w:marBottom w:val="0"/>
      <w:divBdr>
        <w:top w:val="none" w:sz="0" w:space="0" w:color="auto"/>
        <w:left w:val="none" w:sz="0" w:space="0" w:color="auto"/>
        <w:bottom w:val="none" w:sz="0" w:space="0" w:color="auto"/>
        <w:right w:val="none" w:sz="0" w:space="0" w:color="auto"/>
      </w:divBdr>
    </w:div>
    <w:div w:id="629938109">
      <w:bodyDiv w:val="1"/>
      <w:marLeft w:val="0"/>
      <w:marRight w:val="0"/>
      <w:marTop w:val="0"/>
      <w:marBottom w:val="0"/>
      <w:divBdr>
        <w:top w:val="none" w:sz="0" w:space="0" w:color="auto"/>
        <w:left w:val="none" w:sz="0" w:space="0" w:color="auto"/>
        <w:bottom w:val="none" w:sz="0" w:space="0" w:color="auto"/>
        <w:right w:val="none" w:sz="0" w:space="0" w:color="auto"/>
      </w:divBdr>
      <w:divsChild>
        <w:div w:id="1332832539">
          <w:marLeft w:val="0"/>
          <w:marRight w:val="0"/>
          <w:marTop w:val="0"/>
          <w:marBottom w:val="0"/>
          <w:divBdr>
            <w:top w:val="none" w:sz="0" w:space="0" w:color="auto"/>
            <w:left w:val="none" w:sz="0" w:space="0" w:color="auto"/>
            <w:bottom w:val="none" w:sz="0" w:space="0" w:color="auto"/>
            <w:right w:val="none" w:sz="0" w:space="0" w:color="auto"/>
          </w:divBdr>
        </w:div>
        <w:div w:id="1727337003">
          <w:marLeft w:val="0"/>
          <w:marRight w:val="0"/>
          <w:marTop w:val="0"/>
          <w:marBottom w:val="0"/>
          <w:divBdr>
            <w:top w:val="none" w:sz="0" w:space="0" w:color="auto"/>
            <w:left w:val="none" w:sz="0" w:space="0" w:color="auto"/>
            <w:bottom w:val="none" w:sz="0" w:space="0" w:color="auto"/>
            <w:right w:val="none" w:sz="0" w:space="0" w:color="auto"/>
          </w:divBdr>
        </w:div>
        <w:div w:id="382755784">
          <w:marLeft w:val="0"/>
          <w:marRight w:val="0"/>
          <w:marTop w:val="0"/>
          <w:marBottom w:val="0"/>
          <w:divBdr>
            <w:top w:val="none" w:sz="0" w:space="0" w:color="auto"/>
            <w:left w:val="none" w:sz="0" w:space="0" w:color="auto"/>
            <w:bottom w:val="none" w:sz="0" w:space="0" w:color="auto"/>
            <w:right w:val="none" w:sz="0" w:space="0" w:color="auto"/>
          </w:divBdr>
        </w:div>
      </w:divsChild>
    </w:div>
    <w:div w:id="772096042">
      <w:bodyDiv w:val="1"/>
      <w:marLeft w:val="0"/>
      <w:marRight w:val="0"/>
      <w:marTop w:val="0"/>
      <w:marBottom w:val="0"/>
      <w:divBdr>
        <w:top w:val="none" w:sz="0" w:space="0" w:color="auto"/>
        <w:left w:val="none" w:sz="0" w:space="0" w:color="auto"/>
        <w:bottom w:val="none" w:sz="0" w:space="0" w:color="auto"/>
        <w:right w:val="none" w:sz="0" w:space="0" w:color="auto"/>
      </w:divBdr>
    </w:div>
    <w:div w:id="1049841570">
      <w:bodyDiv w:val="1"/>
      <w:marLeft w:val="0"/>
      <w:marRight w:val="0"/>
      <w:marTop w:val="0"/>
      <w:marBottom w:val="0"/>
      <w:divBdr>
        <w:top w:val="none" w:sz="0" w:space="0" w:color="auto"/>
        <w:left w:val="none" w:sz="0" w:space="0" w:color="auto"/>
        <w:bottom w:val="none" w:sz="0" w:space="0" w:color="auto"/>
        <w:right w:val="none" w:sz="0" w:space="0" w:color="auto"/>
      </w:divBdr>
    </w:div>
    <w:div w:id="1389844780">
      <w:bodyDiv w:val="1"/>
      <w:marLeft w:val="0"/>
      <w:marRight w:val="0"/>
      <w:marTop w:val="0"/>
      <w:marBottom w:val="0"/>
      <w:divBdr>
        <w:top w:val="none" w:sz="0" w:space="0" w:color="auto"/>
        <w:left w:val="none" w:sz="0" w:space="0" w:color="auto"/>
        <w:bottom w:val="none" w:sz="0" w:space="0" w:color="auto"/>
        <w:right w:val="none" w:sz="0" w:space="0" w:color="auto"/>
      </w:divBdr>
    </w:div>
    <w:div w:id="1585144779">
      <w:bodyDiv w:val="1"/>
      <w:marLeft w:val="0"/>
      <w:marRight w:val="0"/>
      <w:marTop w:val="0"/>
      <w:marBottom w:val="0"/>
      <w:divBdr>
        <w:top w:val="none" w:sz="0" w:space="0" w:color="auto"/>
        <w:left w:val="none" w:sz="0" w:space="0" w:color="auto"/>
        <w:bottom w:val="none" w:sz="0" w:space="0" w:color="auto"/>
        <w:right w:val="none" w:sz="0" w:space="0" w:color="auto"/>
      </w:divBdr>
    </w:div>
    <w:div w:id="21198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fak2022@mail.ru" TargetMode="External"/><Relationship Id="rId3" Type="http://schemas.openxmlformats.org/officeDocument/2006/relationships/settings" Target="settings.xml"/><Relationship Id="rId7" Type="http://schemas.openxmlformats.org/officeDocument/2006/relationships/hyperlink" Target="mailto:medfak202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2503</Words>
  <Characters>14273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Поляков</dc:creator>
  <cp:lastModifiedBy>Kaf</cp:lastModifiedBy>
  <cp:revision>15</cp:revision>
  <cp:lastPrinted>2022-03-23T11:29:00Z</cp:lastPrinted>
  <dcterms:created xsi:type="dcterms:W3CDTF">2022-02-28T16:20:00Z</dcterms:created>
  <dcterms:modified xsi:type="dcterms:W3CDTF">2022-03-27T07:46:00Z</dcterms:modified>
</cp:coreProperties>
</file>